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TableGrid"/>
        <w:tblpPr w:leftFromText="180" w:rightFromText="180" w:vertAnchor="text" w:horzAnchor="margin" w:tblpY="2436"/>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Caption w:val="Author and copyright information"/>
        <w:tblDescription w:val="In the first column the author and reviewers are given. In the second column there is a link to mathcentre and in the third the creative commons BY NC SA copyright logo"/>
      </w:tblPr>
      <w:tblGrid>
        <w:gridCol w:w="3402"/>
        <w:gridCol w:w="3969"/>
        <w:gridCol w:w="2268"/>
      </w:tblGrid>
      <w:tr w:rsidR="00C07DEF" w14:paraId="0550B2E3" w14:textId="77777777" w:rsidTr="00C07DEF">
        <w:trPr>
          <w:tblHeader/>
        </w:trPr>
        <w:tc>
          <w:tcPr>
            <w:tcW w:w="3402" w:type="dxa"/>
          </w:tcPr>
          <w:p w14:paraId="2A865A57" w14:textId="51CC5121" w:rsidR="00C07DEF" w:rsidRDefault="00C07DEF" w:rsidP="00C07DEF">
            <w:pPr>
              <w:pStyle w:val="Footer"/>
            </w:pPr>
            <w:r>
              <w:rPr>
                <w:rFonts w:cs="Arial"/>
              </w:rPr>
              <w:t>©</w:t>
            </w:r>
            <w:r>
              <w:t xml:space="preserve"> </w:t>
            </w:r>
            <w:r w:rsidR="00927CFF">
              <w:t>Laura Hooke, Loughborough Unive</w:t>
            </w:r>
            <w:r>
              <w:t>rsity London</w:t>
            </w:r>
          </w:p>
          <w:p w14:paraId="7F447825" w14:textId="5B9595B9" w:rsidR="00C07DEF" w:rsidRDefault="00C07DEF" w:rsidP="00AB1503">
            <w:pPr>
              <w:pStyle w:val="Footer"/>
            </w:pPr>
            <w:r>
              <w:t xml:space="preserve">Reviewer: </w:t>
            </w:r>
            <w:r w:rsidR="00927CFF">
              <w:t xml:space="preserve"> Dr Kinga Zaczek, Royal Holloway, University of London </w:t>
            </w:r>
            <w:r>
              <w:t xml:space="preserve">   </w:t>
            </w:r>
          </w:p>
        </w:tc>
        <w:tc>
          <w:tcPr>
            <w:tcW w:w="3969" w:type="dxa"/>
            <w:vAlign w:val="center"/>
          </w:tcPr>
          <w:p w14:paraId="00C21AA8" w14:textId="77777777" w:rsidR="00C07DEF" w:rsidRDefault="00EA7B35" w:rsidP="00C07DEF">
            <w:pPr>
              <w:pStyle w:val="Footer"/>
              <w:jc w:val="center"/>
              <w:rPr>
                <w:rStyle w:val="Hyperlink"/>
              </w:rPr>
            </w:pPr>
            <w:hyperlink r:id="rId8" w:tooltip="mathcentre" w:history="1">
              <w:r w:rsidR="00C07DEF" w:rsidRPr="00715324">
                <w:rPr>
                  <w:rStyle w:val="Hyperlink"/>
                </w:rPr>
                <w:t>www.mathcentre.ac.uk</w:t>
              </w:r>
            </w:hyperlink>
          </w:p>
          <w:p w14:paraId="31855235" w14:textId="77777777" w:rsidR="00C07DEF" w:rsidRPr="00715324" w:rsidRDefault="00C07DEF" w:rsidP="00C07DEF">
            <w:pPr>
              <w:pStyle w:val="Footer"/>
              <w:jc w:val="center"/>
              <w:rPr>
                <w:u w:val="single"/>
              </w:rPr>
            </w:pPr>
            <w:r w:rsidRPr="007004E3">
              <w:t xml:space="preserve">All </w:t>
            </w:r>
            <w:proofErr w:type="spellStart"/>
            <w:r w:rsidRPr="007004E3">
              <w:t>mccp</w:t>
            </w:r>
            <w:proofErr w:type="spellEnd"/>
            <w:r w:rsidRPr="007004E3">
              <w:t xml:space="preserve"> resources are released under a Creative Commons licence</w:t>
            </w:r>
          </w:p>
        </w:tc>
        <w:tc>
          <w:tcPr>
            <w:tcW w:w="2268" w:type="dxa"/>
          </w:tcPr>
          <w:p w14:paraId="62AF976A" w14:textId="77777777" w:rsidR="00C07DEF" w:rsidRDefault="00C07DEF" w:rsidP="00C07DEF">
            <w:pPr>
              <w:pStyle w:val="Footer"/>
            </w:pPr>
            <w:r>
              <w:rPr>
                <w:noProof/>
                <w:lang w:eastAsia="en-GB"/>
              </w:rPr>
              <w:drawing>
                <wp:inline distT="0" distB="0" distL="0" distR="0" wp14:anchorId="03EB6385" wp14:editId="78558981">
                  <wp:extent cx="1278000" cy="446400"/>
                  <wp:effectExtent l="0" t="0" r="0" b="0"/>
                  <wp:docPr id="18" name="Picture 18" descr="Creative Commons BY NC SA logo" title="Copyrigh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nc-s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8000" cy="446400"/>
                          </a:xfrm>
                          <a:prstGeom prst="rect">
                            <a:avLst/>
                          </a:prstGeom>
                        </pic:spPr>
                      </pic:pic>
                    </a:graphicData>
                  </a:graphic>
                </wp:inline>
              </w:drawing>
            </w:r>
          </w:p>
        </w:tc>
      </w:tr>
    </w:tbl>
    <w:sdt>
      <w:sdtPr>
        <w:rPr>
          <w:rFonts w:ascii="Arial" w:eastAsiaTheme="minorHAnsi" w:hAnsi="Arial" w:cstheme="minorBidi"/>
          <w:color w:val="auto"/>
          <w:sz w:val="22"/>
          <w:szCs w:val="22"/>
          <w:lang w:eastAsia="en-GB"/>
        </w:rPr>
        <w:id w:val="-619756980"/>
        <w:docPartObj>
          <w:docPartGallery w:val="Cover Pages"/>
          <w:docPartUnique/>
        </w:docPartObj>
      </w:sdtPr>
      <w:sdtEndPr>
        <w:rPr>
          <w:rFonts w:asciiTheme="minorHAnsi" w:eastAsiaTheme="minorEastAsia" w:hAnsiTheme="minorHAnsi" w:cs="Times New Roman"/>
          <w:sz w:val="24"/>
          <w:szCs w:val="24"/>
        </w:rPr>
      </w:sdtEndPr>
      <w:sdtContent>
        <w:p w14:paraId="457866FD" w14:textId="77777777" w:rsidR="00C07DEF" w:rsidRDefault="00C07DEF" w:rsidP="00C07DEF">
          <w:pPr>
            <w:pStyle w:val="Heading1"/>
            <w:spacing w:before="1800" w:after="480"/>
          </w:pPr>
          <w:r w:rsidRPr="005470C3">
            <w:rPr>
              <w:noProof/>
              <w:lang w:eastAsia="en-GB"/>
            </w:rPr>
            <w:drawing>
              <wp:anchor distT="0" distB="0" distL="114300" distR="114300" simplePos="0" relativeHeight="251693568" behindDoc="0" locked="0" layoutInCell="1" allowOverlap="1" wp14:anchorId="4B2B34B4" wp14:editId="59998FD4">
                <wp:simplePos x="0" y="0"/>
                <wp:positionH relativeFrom="margin">
                  <wp:posOffset>3724910</wp:posOffset>
                </wp:positionH>
                <wp:positionV relativeFrom="paragraph">
                  <wp:posOffset>0</wp:posOffset>
                </wp:positionV>
                <wp:extent cx="2326640" cy="903605"/>
                <wp:effectExtent l="0" t="0" r="0" b="0"/>
                <wp:wrapNone/>
                <wp:docPr id="2306" name="Picture 2306" descr="sigma Network logo: network for excellence in mathematics and statistics support"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buf031\AppData\Local\Microsoft\Windows\Temporary Internet Files\Content.Outlook\DCSP2EQR\sigma logo new.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6640"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523A4DB9" wp14:editId="0BA520E4">
                <wp:extent cx="5914390" cy="1421130"/>
                <wp:effectExtent l="0" t="0" r="0" b="7620"/>
                <wp:docPr id="17" name="Picture 2" descr="mathcentre community project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colsgreen-community.eps"/>
                        <pic:cNvPicPr/>
                      </pic:nvPicPr>
                      <pic:blipFill>
                        <a:blip r:embed="rId11">
                          <a:extLst>
                            <a:ext uri="{28A0092B-C50C-407E-A947-70E740481C1C}">
                              <a14:useLocalDpi xmlns:a14="http://schemas.microsoft.com/office/drawing/2010/main" val="0"/>
                            </a:ext>
                          </a:extLst>
                        </a:blip>
                        <a:stretch>
                          <a:fillRect/>
                        </a:stretch>
                      </pic:blipFill>
                      <pic:spPr>
                        <a:xfrm>
                          <a:off x="0" y="0"/>
                          <a:ext cx="5914390" cy="1421130"/>
                        </a:xfrm>
                        <a:prstGeom prst="rect">
                          <a:avLst/>
                        </a:prstGeom>
                      </pic:spPr>
                    </pic:pic>
                  </a:graphicData>
                </a:graphic>
              </wp:inline>
            </w:drawing>
          </w:r>
        </w:p>
        <w:p w14:paraId="46FC5FDB" w14:textId="0A56BA7E" w:rsidR="006129D0" w:rsidRPr="005470C3" w:rsidRDefault="00000719" w:rsidP="00C07DEF">
          <w:pPr>
            <w:pStyle w:val="Heading1"/>
            <w:spacing w:before="1080" w:after="240"/>
          </w:pPr>
          <w:r w:rsidRPr="00C07DEF">
            <w:rPr>
              <w:sz w:val="56"/>
            </w:rPr>
            <w:t>P</w:t>
          </w:r>
          <w:r w:rsidR="00411D21">
            <w:rPr>
              <w:sz w:val="56"/>
            </w:rPr>
            <w:t>sychometric Tests – Useful Resources</w:t>
          </w:r>
        </w:p>
        <w:p w14:paraId="2736B00F" w14:textId="77777777" w:rsidR="00411D21" w:rsidRDefault="00411D21" w:rsidP="00411D21">
          <w:r>
            <w:t xml:space="preserve">The level of ability assessed in a test and the type of test used in job selection depends on the nature of the job and the employer.  Before attempting a test as part of applying for a job, try a practice test that is similar to one or ones used by the employer and establish if you need to improve or refresh any skills. The following resources can help if you need to: </w:t>
          </w:r>
        </w:p>
        <w:p w14:paraId="780CF069" w14:textId="77777777" w:rsidR="00411D21" w:rsidRDefault="00411D21" w:rsidP="00411D21">
          <w:pPr>
            <w:pStyle w:val="ListParagraph"/>
            <w:numPr>
              <w:ilvl w:val="0"/>
              <w:numId w:val="12"/>
            </w:numPr>
            <w:spacing w:after="200" w:line="276" w:lineRule="auto"/>
          </w:pPr>
          <w:r>
            <w:t>Learn about tests</w:t>
          </w:r>
        </w:p>
        <w:p w14:paraId="236FD87E" w14:textId="77777777" w:rsidR="00411D21" w:rsidRDefault="00411D21" w:rsidP="00411D21">
          <w:pPr>
            <w:pStyle w:val="ListParagraph"/>
            <w:numPr>
              <w:ilvl w:val="0"/>
              <w:numId w:val="12"/>
            </w:numPr>
            <w:spacing w:after="200" w:line="276" w:lineRule="auto"/>
          </w:pPr>
          <w:r>
            <w:t>Practice taking tests</w:t>
          </w:r>
        </w:p>
        <w:p w14:paraId="14D1266E" w14:textId="77777777" w:rsidR="00411D21" w:rsidRDefault="00411D21" w:rsidP="00411D21">
          <w:pPr>
            <w:pStyle w:val="ListParagraph"/>
            <w:numPr>
              <w:ilvl w:val="0"/>
              <w:numId w:val="12"/>
            </w:numPr>
            <w:spacing w:after="200" w:line="276" w:lineRule="auto"/>
          </w:pPr>
          <w:r>
            <w:t>Improve your maths skills</w:t>
          </w:r>
        </w:p>
        <w:p w14:paraId="63EB2F63" w14:textId="77777777" w:rsidR="00411D21" w:rsidRPr="00411D21" w:rsidRDefault="00411D21" w:rsidP="00411D21">
          <w:pPr>
            <w:spacing w:after="120"/>
            <w:rPr>
              <w:rFonts w:cs="Arial"/>
            </w:rPr>
          </w:pPr>
          <w:r>
            <w:t xml:space="preserve">Your university careers service may be able to help you too e.g. with practice tests and access to useful resources including practice tests.  </w:t>
          </w:r>
        </w:p>
        <w:p w14:paraId="168B5A82" w14:textId="5EC6E12B" w:rsidR="00E86B6B" w:rsidRPr="00411D21" w:rsidRDefault="00663A9B" w:rsidP="00411D21">
          <w:pPr>
            <w:spacing w:after="120"/>
            <w:rPr>
              <w:rFonts w:cs="Arial"/>
            </w:rPr>
          </w:pPr>
          <w:r w:rsidRPr="000C7947">
            <w:rPr>
              <w:noProof/>
              <w:lang w:eastAsia="en-GB"/>
            </w:rPr>
            <mc:AlternateContent>
              <mc:Choice Requires="wps">
                <w:drawing>
                  <wp:anchor distT="0" distB="0" distL="114300" distR="114300" simplePos="0" relativeHeight="251624960" behindDoc="0" locked="0" layoutInCell="1" allowOverlap="1" wp14:anchorId="6A2623E9" wp14:editId="6A390B69">
                    <wp:simplePos x="0" y="0"/>
                    <wp:positionH relativeFrom="margin">
                      <wp:posOffset>-767080</wp:posOffset>
                    </wp:positionH>
                    <wp:positionV relativeFrom="paragraph">
                      <wp:posOffset>3287395</wp:posOffset>
                    </wp:positionV>
                    <wp:extent cx="7444740" cy="339725"/>
                    <wp:effectExtent l="0" t="0" r="3810" b="3175"/>
                    <wp:wrapNone/>
                    <wp:docPr id="8" name="TextBox 1"/>
                    <wp:cNvGraphicFramePr/>
                    <a:graphic xmlns:a="http://schemas.openxmlformats.org/drawingml/2006/main">
                      <a:graphicData uri="http://schemas.microsoft.com/office/word/2010/wordprocessingShape">
                        <wps:wsp>
                          <wps:cNvSpPr txBox="1"/>
                          <wps:spPr>
                            <a:xfrm>
                              <a:off x="0" y="0"/>
                              <a:ext cx="7444740" cy="339725"/>
                            </a:xfrm>
                            <a:prstGeom prst="rect">
                              <a:avLst/>
                            </a:prstGeom>
                            <a:solidFill>
                              <a:schemeClr val="tx2">
                                <a:lumMod val="75000"/>
                              </a:schemeClr>
                            </a:solidFill>
                          </wps:spPr>
                          <wps:txbx>
                            <w:txbxContent>
                              <w:p w14:paraId="13BC743A" w14:textId="3D73016E" w:rsidR="00415953" w:rsidRPr="00FE41D6" w:rsidRDefault="00415953" w:rsidP="00960D9C">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sidR="00124EC8">
                                  <w:rPr>
                                    <w:rFonts w:asciiTheme="minorHAnsi" w:hAnsi="Calibri" w:cstheme="minorBidi"/>
                                    <w:b/>
                                    <w:bCs/>
                                    <w:color w:val="FFFFFF" w:themeColor="background1"/>
                                    <w:kern w:val="24"/>
                                    <w:sz w:val="32"/>
                                    <w:szCs w:val="32"/>
                                  </w:rPr>
                                  <w:t xml:space="preserve">      </w:t>
                                </w:r>
                                <w:r w:rsidR="00124EC8">
                                  <w:rPr>
                                    <w:rFonts w:asciiTheme="minorHAnsi" w:hAnsi="Calibri" w:cstheme="minorBidi"/>
                                    <w:b/>
                                    <w:bCs/>
                                    <w:color w:val="FFFFFF" w:themeColor="background1"/>
                                    <w:kern w:val="24"/>
                                    <w:sz w:val="32"/>
                                    <w:szCs w:val="32"/>
                                  </w:rPr>
                                  <w:tab/>
                                </w:r>
                                <w:r w:rsidR="00124EC8">
                                  <w:rPr>
                                    <w:rFonts w:asciiTheme="minorHAnsi" w:hAnsi="Calibri" w:cstheme="minorBidi"/>
                                    <w:b/>
                                    <w:bCs/>
                                    <w:color w:val="FFFFFF" w:themeColor="background1"/>
                                    <w:kern w:val="24"/>
                                    <w:sz w:val="32"/>
                                    <w:szCs w:val="32"/>
                                  </w:rPr>
                                  <w:tab/>
                                </w:r>
                                <w:r w:rsidR="00124EC8">
                                  <w:rPr>
                                    <w:rFonts w:asciiTheme="minorHAnsi" w:hAnsi="Calibri" w:cstheme="minorBidi"/>
                                    <w:b/>
                                    <w:bCs/>
                                    <w:color w:val="FFFFFF" w:themeColor="background1"/>
                                    <w:kern w:val="24"/>
                                    <w:sz w:val="32"/>
                                    <w:szCs w:val="32"/>
                                  </w:rPr>
                                  <w:tab/>
                                </w:r>
                                <w:r w:rsidR="002822B6">
                                  <w:rPr>
                                    <w:rFonts w:asciiTheme="minorHAnsi" w:hAnsi="Calibri" w:cstheme="minorBidi"/>
                                    <w:b/>
                                    <w:bCs/>
                                    <w:color w:val="FFFFFF" w:themeColor="background1"/>
                                    <w:kern w:val="24"/>
                                    <w:sz w:val="32"/>
                                    <w:szCs w:val="32"/>
                                  </w:rPr>
                                  <w:t xml:space="preserve">        Psychometric Tests – Useful Resources</w:t>
                                </w:r>
                              </w:p>
                            </w:txbxContent>
                          </wps:txbx>
                          <wps:bodyPr wrap="square" rtlCol="0">
                            <a:spAutoFit/>
                          </wps:bodyPr>
                        </wps:wsp>
                      </a:graphicData>
                    </a:graphic>
                    <wp14:sizeRelH relativeFrom="margin">
                      <wp14:pctWidth>0</wp14:pctWidth>
                    </wp14:sizeRelH>
                  </wp:anchor>
                </w:drawing>
              </mc:Choice>
              <mc:Fallback>
                <w:pict>
                  <v:shapetype w14:anchorId="6A2623E9" id="_x0000_t202" coordsize="21600,21600" o:spt="202" path="m,l,21600r21600,l21600,xe">
                    <v:stroke joinstyle="miter"/>
                    <v:path gradientshapeok="t" o:connecttype="rect"/>
                  </v:shapetype>
                  <v:shape id="TextBox 1" o:spid="_x0000_s1026" type="#_x0000_t202" style="position:absolute;margin-left:-60.4pt;margin-top:258.85pt;width:586.2pt;height:26.75pt;z-index:2516249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" fillcolor="#323e4f [2415]" stroked="f">
                    <v:textbox style="mso-fit-shape-to-text:t">
                      <w:txbxContent>
                        <w:p w14:paraId="13BC743A" w14:textId="3D73016E" w:rsidR="00415953" w:rsidRPr="00FE41D6" w:rsidRDefault="00415953" w:rsidP="00960D9C">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sidR="00124EC8">
                            <w:rPr>
                              <w:rFonts w:asciiTheme="minorHAnsi" w:hAnsi="Calibri" w:cstheme="minorBidi"/>
                              <w:b/>
                              <w:bCs/>
                              <w:color w:val="FFFFFF" w:themeColor="background1"/>
                              <w:kern w:val="24"/>
                              <w:sz w:val="32"/>
                              <w:szCs w:val="32"/>
                            </w:rPr>
                            <w:t xml:space="preserve">      </w:t>
                          </w:r>
                          <w:r w:rsidR="00124EC8">
                            <w:rPr>
                              <w:rFonts w:asciiTheme="minorHAnsi" w:hAnsi="Calibri" w:cstheme="minorBidi"/>
                              <w:b/>
                              <w:bCs/>
                              <w:color w:val="FFFFFF" w:themeColor="background1"/>
                              <w:kern w:val="24"/>
                              <w:sz w:val="32"/>
                              <w:szCs w:val="32"/>
                            </w:rPr>
                            <w:tab/>
                          </w:r>
                          <w:r w:rsidR="00124EC8">
                            <w:rPr>
                              <w:rFonts w:asciiTheme="minorHAnsi" w:hAnsi="Calibri" w:cstheme="minorBidi"/>
                              <w:b/>
                              <w:bCs/>
                              <w:color w:val="FFFFFF" w:themeColor="background1"/>
                              <w:kern w:val="24"/>
                              <w:sz w:val="32"/>
                              <w:szCs w:val="32"/>
                            </w:rPr>
                            <w:tab/>
                          </w:r>
                          <w:r w:rsidR="00124EC8">
                            <w:rPr>
                              <w:rFonts w:asciiTheme="minorHAnsi" w:hAnsi="Calibri" w:cstheme="minorBidi"/>
                              <w:b/>
                              <w:bCs/>
                              <w:color w:val="FFFFFF" w:themeColor="background1"/>
                              <w:kern w:val="24"/>
                              <w:sz w:val="32"/>
                              <w:szCs w:val="32"/>
                            </w:rPr>
                            <w:tab/>
                          </w:r>
                          <w:r w:rsidR="002822B6">
                            <w:rPr>
                              <w:rFonts w:asciiTheme="minorHAnsi" w:hAnsi="Calibri" w:cstheme="minorBidi"/>
                              <w:b/>
                              <w:bCs/>
                              <w:color w:val="FFFFFF" w:themeColor="background1"/>
                              <w:kern w:val="24"/>
                              <w:sz w:val="32"/>
                              <w:szCs w:val="32"/>
                            </w:rPr>
                            <w:t xml:space="preserve">        Psychometric Tests – Useful Resources</w:t>
                          </w:r>
                        </w:p>
                      </w:txbxContent>
                    </v:textbox>
                    <w10:wrap anchorx="margin"/>
                  </v:shape>
                </w:pict>
              </mc:Fallback>
            </mc:AlternateContent>
          </w:r>
          <w:r w:rsidR="00E86B6B" w:rsidRPr="00411D21">
            <w:rPr>
              <w:rFonts w:cs="Arial"/>
            </w:rPr>
            <w:br w:type="page"/>
          </w:r>
          <w:bookmarkStart w:id="0" w:name="_GoBack"/>
          <w:bookmarkEnd w:id="0"/>
        </w:p>
        <w:p w14:paraId="02B3D984" w14:textId="44415EE1" w:rsidR="00000719" w:rsidRPr="00882F10" w:rsidRDefault="00411D21" w:rsidP="00E86B6B">
          <w:pPr>
            <w:pStyle w:val="Heading2"/>
          </w:pPr>
          <w:r>
            <w:lastRenderedPageBreak/>
            <w:t>Learn About Tests</w:t>
          </w:r>
        </w:p>
        <w:p w14:paraId="526B8591" w14:textId="77777777" w:rsidR="000707D4" w:rsidRDefault="000707D4" w:rsidP="000707D4">
          <w:pPr>
            <w:spacing w:after="120"/>
          </w:pPr>
          <w:r>
            <w:t>To learn about the psychometric tests and get some advice the following may be useful:</w:t>
          </w:r>
        </w:p>
        <w:p w14:paraId="3320C876" w14:textId="01EFDD94" w:rsidR="002822B6" w:rsidRDefault="002822B6" w:rsidP="000707D4">
          <w:pPr>
            <w:pStyle w:val="ListParagraph"/>
            <w:numPr>
              <w:ilvl w:val="0"/>
              <w:numId w:val="21"/>
            </w:numPr>
            <w:spacing w:after="120"/>
            <w:ind w:left="357" w:hanging="357"/>
            <w:contextualSpacing w:val="0"/>
          </w:pPr>
          <w:r>
            <w:t xml:space="preserve">The </w:t>
          </w:r>
          <w:hyperlink r:id="rId12" w:history="1">
            <w:r w:rsidRPr="005F04C4">
              <w:rPr>
                <w:rStyle w:val="Hyperlink"/>
              </w:rPr>
              <w:t>Psychological Testing Centre</w:t>
            </w:r>
          </w:hyperlink>
          <w:r>
            <w:t xml:space="preserve"> of the British Psychological Society (BPS) includes information about tests used by employers and a </w:t>
          </w:r>
          <w:hyperlink r:id="rId13" w:history="1">
            <w:r w:rsidRPr="005F04C4">
              <w:rPr>
                <w:rStyle w:val="Hyperlink"/>
              </w:rPr>
              <w:t>list of organisations</w:t>
            </w:r>
          </w:hyperlink>
          <w:r>
            <w:t xml:space="preserve"> offering practice tests.</w:t>
          </w:r>
        </w:p>
        <w:p w14:paraId="0BB720AD" w14:textId="77777777" w:rsidR="002822B6" w:rsidRDefault="00EA7B35" w:rsidP="000707D4">
          <w:pPr>
            <w:pStyle w:val="ListParagraph"/>
            <w:numPr>
              <w:ilvl w:val="0"/>
              <w:numId w:val="21"/>
            </w:numPr>
            <w:spacing w:after="120"/>
            <w:ind w:left="357" w:hanging="357"/>
            <w:contextualSpacing w:val="0"/>
          </w:pPr>
          <w:hyperlink r:id="rId14" w:history="1">
            <w:proofErr w:type="spellStart"/>
            <w:r w:rsidR="002822B6" w:rsidRPr="00E56950">
              <w:rPr>
                <w:rStyle w:val="Hyperlink"/>
              </w:rPr>
              <w:t>Targetjobs</w:t>
            </w:r>
            <w:proofErr w:type="spellEnd"/>
          </w:hyperlink>
          <w:r w:rsidR="002822B6">
            <w:t xml:space="preserve"> and </w:t>
          </w:r>
          <w:hyperlink r:id="rId15" w:history="1">
            <w:r w:rsidR="002822B6" w:rsidRPr="00E56950">
              <w:rPr>
                <w:rStyle w:val="Hyperlink"/>
              </w:rPr>
              <w:t>Prospects</w:t>
            </w:r>
          </w:hyperlink>
          <w:r w:rsidR="002822B6">
            <w:t xml:space="preserve"> are well known websites that target university students and graduates with information, advice and job vacancies.  Both include sections about tests and assessments used in job selection and tips for test takers.</w:t>
          </w:r>
        </w:p>
        <w:p w14:paraId="0B6D3D1B" w14:textId="77777777" w:rsidR="002822B6" w:rsidRDefault="00EA7B35" w:rsidP="000707D4">
          <w:pPr>
            <w:pStyle w:val="ListParagraph"/>
            <w:numPr>
              <w:ilvl w:val="0"/>
              <w:numId w:val="21"/>
            </w:numPr>
            <w:spacing w:after="120"/>
            <w:ind w:left="357" w:hanging="357"/>
            <w:contextualSpacing w:val="0"/>
          </w:pPr>
          <w:hyperlink r:id="rId16" w:history="1">
            <w:r w:rsidR="002822B6" w:rsidRPr="003914A7">
              <w:rPr>
                <w:rStyle w:val="Hyperlink"/>
              </w:rPr>
              <w:t>PwC</w:t>
            </w:r>
          </w:hyperlink>
          <w:r w:rsidR="002822B6">
            <w:t>, one of the ‘big four’ professional services organisations, have a ‘psychometric e-learn’ on their website which is useful and you don’t need to be an applicant for a job with them.  It is open to everyone.</w:t>
          </w:r>
        </w:p>
        <w:p w14:paraId="78CDE762" w14:textId="0AB20D6F" w:rsidR="002822B6" w:rsidRDefault="002822B6" w:rsidP="000707D4">
          <w:pPr>
            <w:pStyle w:val="ListParagraph"/>
            <w:numPr>
              <w:ilvl w:val="0"/>
              <w:numId w:val="21"/>
            </w:numPr>
            <w:spacing w:after="360"/>
            <w:ind w:left="357" w:hanging="357"/>
            <w:contextualSpacing w:val="0"/>
          </w:pPr>
          <w:r>
            <w:t xml:space="preserve">Realise Potential include a </w:t>
          </w:r>
          <w:hyperlink r:id="rId17" w:history="1">
            <w:r w:rsidRPr="00D01996">
              <w:rPr>
                <w:rStyle w:val="Hyperlink"/>
              </w:rPr>
              <w:t>section of FAQs</w:t>
            </w:r>
          </w:hyperlink>
          <w:r>
            <w:t xml:space="preserve"> for test takers</w:t>
          </w:r>
          <w:r w:rsidR="00123ADA">
            <w:t>.</w:t>
          </w:r>
          <w:r>
            <w:t xml:space="preserve"> </w:t>
          </w:r>
        </w:p>
        <w:p w14:paraId="0E328BBF" w14:textId="1A85A344" w:rsidR="002822B6" w:rsidRPr="00934BC9" w:rsidRDefault="002822B6" w:rsidP="002822B6">
          <w:r>
            <w:t>A curren</w:t>
          </w:r>
          <w:r w:rsidR="004D277F">
            <w:t>t trend in recruitment is games-</w:t>
          </w:r>
          <w:r>
            <w:t>based assessment.  For more information:</w:t>
          </w:r>
        </w:p>
        <w:p w14:paraId="4427DCA7" w14:textId="49F200DB" w:rsidR="002822B6" w:rsidRDefault="00EA7B35" w:rsidP="00123ADA">
          <w:pPr>
            <w:pStyle w:val="ListParagraph"/>
            <w:numPr>
              <w:ilvl w:val="0"/>
              <w:numId w:val="20"/>
            </w:numPr>
            <w:spacing w:after="120"/>
            <w:ind w:left="357" w:hanging="357"/>
            <w:contextualSpacing w:val="0"/>
          </w:pPr>
          <w:hyperlink r:id="rId18" w:history="1">
            <w:r w:rsidR="00954F37">
              <w:t xml:space="preserve">The </w:t>
            </w:r>
            <w:r w:rsidR="002822B6" w:rsidRPr="00A51FC8">
              <w:rPr>
                <w:rStyle w:val="Hyperlink"/>
              </w:rPr>
              <w:t>Target Jobs</w:t>
            </w:r>
          </w:hyperlink>
          <w:r w:rsidR="002822B6">
            <w:t xml:space="preserve"> </w:t>
          </w:r>
          <w:r w:rsidR="00954F37">
            <w:t xml:space="preserve">website has an article </w:t>
          </w:r>
          <w:r w:rsidR="002822B6">
            <w:t>on the subject</w:t>
          </w:r>
          <w:r w:rsidR="00954F37">
            <w:t>,</w:t>
          </w:r>
          <w:r w:rsidR="002822B6">
            <w:t xml:space="preserve"> with links to the websites of </w:t>
          </w:r>
          <w:r w:rsidR="004D277F">
            <w:t>companies currently using games-</w:t>
          </w:r>
          <w:r w:rsidR="002822B6">
            <w:t>based assessment.</w:t>
          </w:r>
        </w:p>
        <w:p w14:paraId="0AF4C185" w14:textId="3960A9EA" w:rsidR="00000719" w:rsidRPr="00123ADA" w:rsidRDefault="00EA7B35" w:rsidP="00123ADA">
          <w:pPr>
            <w:pStyle w:val="ListParagraph"/>
            <w:numPr>
              <w:ilvl w:val="0"/>
              <w:numId w:val="20"/>
            </w:numPr>
            <w:spacing w:after="120"/>
            <w:ind w:left="357" w:hanging="357"/>
            <w:contextualSpacing w:val="0"/>
            <w:rPr>
              <w:rFonts w:cs="Arial"/>
            </w:rPr>
          </w:pPr>
          <w:hyperlink r:id="rId19" w:history="1">
            <w:r w:rsidR="002822B6" w:rsidRPr="00A51FC8">
              <w:rPr>
                <w:rStyle w:val="Hyperlink"/>
              </w:rPr>
              <w:t>Arctic Shores</w:t>
            </w:r>
          </w:hyperlink>
          <w:r w:rsidR="004D277F">
            <w:t xml:space="preserve"> is a company selling game-</w:t>
          </w:r>
          <w:r w:rsidR="002822B6">
            <w:t>based products to employers for use in job selection.</w:t>
          </w:r>
          <w:r w:rsidR="00000719" w:rsidRPr="00123ADA">
            <w:rPr>
              <w:rFonts w:cs="Arial"/>
            </w:rPr>
            <w:br w:type="page"/>
          </w:r>
        </w:p>
        <w:p w14:paraId="6AB0C2D6" w14:textId="48F633F4" w:rsidR="00000719" w:rsidRPr="000C7947" w:rsidRDefault="00411D21" w:rsidP="00E86B6B">
          <w:pPr>
            <w:pStyle w:val="Heading2"/>
          </w:pPr>
          <w:r>
            <w:lastRenderedPageBreak/>
            <w:t>Practice Taking Tests</w:t>
          </w:r>
        </w:p>
        <w:p w14:paraId="25BB9A58" w14:textId="1781A75F" w:rsidR="002822B6" w:rsidRPr="00D01996" w:rsidRDefault="00954F37" w:rsidP="00123ADA">
          <w:pPr>
            <w:spacing w:after="120"/>
          </w:pPr>
          <w:r>
            <w:t>Most of these websites provide a number of free practice</w:t>
          </w:r>
          <w:r w:rsidR="002822B6" w:rsidRPr="00D01996">
            <w:t xml:space="preserve"> tests </w:t>
          </w:r>
          <w:r w:rsidR="002822B6">
            <w:t xml:space="preserve">that assess numerical and </w:t>
          </w:r>
          <w:r w:rsidR="00123ADA">
            <w:t>maths ability:</w:t>
          </w:r>
        </w:p>
        <w:p w14:paraId="291CE7BB" w14:textId="4C635803" w:rsidR="002822B6" w:rsidRDefault="00EA7B35" w:rsidP="00123ADA">
          <w:pPr>
            <w:pStyle w:val="ListParagraph"/>
            <w:numPr>
              <w:ilvl w:val="0"/>
              <w:numId w:val="16"/>
            </w:numPr>
            <w:spacing w:after="120"/>
            <w:ind w:left="357" w:hanging="357"/>
            <w:contextualSpacing w:val="0"/>
          </w:pPr>
          <w:hyperlink r:id="rId20" w:history="1">
            <w:proofErr w:type="spellStart"/>
            <w:r w:rsidR="009A7DB3">
              <w:rPr>
                <w:rStyle w:val="Hyperlink"/>
              </w:rPr>
              <w:t>Practice</w:t>
            </w:r>
            <w:r w:rsidR="002822B6" w:rsidRPr="00AF72B4">
              <w:rPr>
                <w:rStyle w:val="Hyperlink"/>
              </w:rPr>
              <w:t>ReasoningTests</w:t>
            </w:r>
            <w:proofErr w:type="spellEnd"/>
          </w:hyperlink>
          <w:r w:rsidR="002822B6">
            <w:t xml:space="preserve"> </w:t>
          </w:r>
          <w:r w:rsidR="004D277F">
            <w:t xml:space="preserve">contains </w:t>
          </w:r>
          <w:r w:rsidR="002822B6">
            <w:t>information on different tests and practice examples.</w:t>
          </w:r>
        </w:p>
        <w:p w14:paraId="54F2A888" w14:textId="65A38955" w:rsidR="002822B6" w:rsidRDefault="00EA7B35" w:rsidP="00123ADA">
          <w:pPr>
            <w:pStyle w:val="ListParagraph"/>
            <w:numPr>
              <w:ilvl w:val="0"/>
              <w:numId w:val="16"/>
            </w:numPr>
            <w:spacing w:after="120"/>
            <w:ind w:left="357" w:hanging="357"/>
            <w:contextualSpacing w:val="0"/>
          </w:pPr>
          <w:hyperlink r:id="rId21" w:history="1">
            <w:r w:rsidR="002822B6" w:rsidRPr="00A82746">
              <w:rPr>
                <w:rStyle w:val="Hyperlink"/>
              </w:rPr>
              <w:t>Assessment Day</w:t>
            </w:r>
          </w:hyperlink>
          <w:r w:rsidR="002822B6">
            <w:t xml:space="preserve"> </w:t>
          </w:r>
          <w:r w:rsidR="004D277F">
            <w:t xml:space="preserve">offers a wealth of </w:t>
          </w:r>
          <w:r w:rsidR="002822B6">
            <w:t>information, tips and a good range of practice tests (some free). Once you have taken a practice test, the answers are available.</w:t>
          </w:r>
        </w:p>
        <w:p w14:paraId="7C383AB3" w14:textId="35F8B9B4" w:rsidR="002822B6" w:rsidRDefault="00EA7B35" w:rsidP="00123ADA">
          <w:pPr>
            <w:pStyle w:val="ListParagraph"/>
            <w:numPr>
              <w:ilvl w:val="0"/>
              <w:numId w:val="16"/>
            </w:numPr>
            <w:spacing w:after="120"/>
            <w:ind w:left="357" w:hanging="357"/>
            <w:contextualSpacing w:val="0"/>
          </w:pPr>
          <w:hyperlink r:id="rId22" w:history="1">
            <w:r w:rsidR="002822B6" w:rsidRPr="00727E93">
              <w:rPr>
                <w:rStyle w:val="Hyperlink"/>
              </w:rPr>
              <w:t>Graduates First</w:t>
            </w:r>
          </w:hyperlink>
          <w:r w:rsidR="002822B6">
            <w:t xml:space="preserve"> </w:t>
          </w:r>
          <w:r w:rsidR="004D277F">
            <w:t>includes</w:t>
          </w:r>
          <w:r w:rsidR="002822B6">
            <w:t xml:space="preserve"> a range of practice tests (some free), with answers available. You may be able to gain access to an enhanced version of Graduates First resources via your university careers service.</w:t>
          </w:r>
        </w:p>
        <w:p w14:paraId="334CB4CE" w14:textId="2CDDEBDD" w:rsidR="002822B6" w:rsidRDefault="00EA7B35" w:rsidP="00123ADA">
          <w:pPr>
            <w:pStyle w:val="ListParagraph"/>
            <w:numPr>
              <w:ilvl w:val="0"/>
              <w:numId w:val="16"/>
            </w:numPr>
            <w:spacing w:after="120"/>
            <w:ind w:left="357" w:hanging="357"/>
            <w:contextualSpacing w:val="0"/>
          </w:pPr>
          <w:hyperlink r:id="rId23" w:history="1">
            <w:proofErr w:type="spellStart"/>
            <w:r w:rsidR="009A7DB3">
              <w:rPr>
                <w:rStyle w:val="Hyperlink"/>
              </w:rPr>
              <w:t>JobTestP</w:t>
            </w:r>
            <w:r w:rsidR="002822B6" w:rsidRPr="00116ABA">
              <w:rPr>
                <w:rStyle w:val="Hyperlink"/>
              </w:rPr>
              <w:t>rep</w:t>
            </w:r>
            <w:proofErr w:type="spellEnd"/>
          </w:hyperlink>
          <w:r w:rsidR="002822B6">
            <w:t xml:space="preserve"> offers advice and a wide range of practice tests</w:t>
          </w:r>
          <w:r w:rsidR="004D277F">
            <w:t xml:space="preserve"> (£) </w:t>
          </w:r>
          <w:r w:rsidR="002822B6">
            <w:t>that are designed to help prepare for many of the well-known tests and for a variety of employers e.g. NHS, civil service, Police, teacher training etc.</w:t>
          </w:r>
        </w:p>
        <w:p w14:paraId="20C10CB8" w14:textId="38FDC84C" w:rsidR="002822B6" w:rsidRDefault="00EA7B35" w:rsidP="00123ADA">
          <w:pPr>
            <w:pStyle w:val="ListParagraph"/>
            <w:numPr>
              <w:ilvl w:val="0"/>
              <w:numId w:val="16"/>
            </w:numPr>
            <w:spacing w:after="120"/>
            <w:ind w:left="357" w:hanging="357"/>
            <w:contextualSpacing w:val="0"/>
          </w:pPr>
          <w:hyperlink r:id="rId24" w:history="1">
            <w:r w:rsidR="002822B6" w:rsidRPr="00BD5566">
              <w:rPr>
                <w:rStyle w:val="Hyperlink"/>
              </w:rPr>
              <w:t>Practice Aptitude</w:t>
            </w:r>
            <w:r w:rsidR="002822B6">
              <w:rPr>
                <w:rStyle w:val="Hyperlink"/>
              </w:rPr>
              <w:t xml:space="preserve"> Test</w:t>
            </w:r>
            <w:r w:rsidR="002822B6" w:rsidRPr="00BD5566">
              <w:rPr>
                <w:rStyle w:val="Hyperlink"/>
              </w:rPr>
              <w:t xml:space="preserve"> </w:t>
            </w:r>
          </w:hyperlink>
          <w:r w:rsidR="002822B6">
            <w:t xml:space="preserve"> </w:t>
          </w:r>
          <w:r w:rsidR="004D277F">
            <w:t>provides</w:t>
          </w:r>
          <w:r w:rsidR="002822B6">
            <w:t xml:space="preserve"> example tests and assessments. </w:t>
          </w:r>
        </w:p>
        <w:p w14:paraId="2911A611" w14:textId="584E9EC1" w:rsidR="002822B6" w:rsidRDefault="00EA7B35" w:rsidP="00123ADA">
          <w:pPr>
            <w:pStyle w:val="ListParagraph"/>
            <w:numPr>
              <w:ilvl w:val="0"/>
              <w:numId w:val="16"/>
            </w:numPr>
            <w:spacing w:after="360"/>
          </w:pPr>
          <w:hyperlink r:id="rId25" w:history="1">
            <w:r w:rsidR="002822B6" w:rsidRPr="00AF72B4">
              <w:rPr>
                <w:rStyle w:val="Hyperlink"/>
              </w:rPr>
              <w:t>Institute of Psychometric Coaching</w:t>
            </w:r>
          </w:hyperlink>
          <w:r w:rsidR="002822B6">
            <w:t xml:space="preserve"> </w:t>
          </w:r>
          <w:hyperlink r:id="rId26" w:history="1"/>
          <w:r w:rsidR="004D277F">
            <w:t xml:space="preserve">includes </w:t>
          </w:r>
          <w:r w:rsidR="002822B6">
            <w:t xml:space="preserve">some free tests including numerical reasoning.  </w:t>
          </w:r>
        </w:p>
        <w:p w14:paraId="251CAEFF" w14:textId="5B2D2D13" w:rsidR="002822B6" w:rsidRPr="00835A5F" w:rsidRDefault="002822B6" w:rsidP="00123ADA">
          <w:pPr>
            <w:spacing w:after="120"/>
          </w:pPr>
          <w:r>
            <w:t>Companies that produce tests and sell them to employers often include examples of their tests on their websites</w:t>
          </w:r>
          <w:r w:rsidR="004D277F">
            <w:t>,</w:t>
          </w:r>
          <w:r>
            <w:t xml:space="preserve"> e.g.</w:t>
          </w:r>
          <w:r w:rsidR="00123ADA">
            <w:t>:</w:t>
          </w:r>
        </w:p>
        <w:p w14:paraId="587237CA" w14:textId="42EDD577" w:rsidR="002822B6" w:rsidRDefault="00EA7B35" w:rsidP="00123ADA">
          <w:pPr>
            <w:pStyle w:val="ListParagraph"/>
            <w:numPr>
              <w:ilvl w:val="0"/>
              <w:numId w:val="17"/>
            </w:numPr>
            <w:spacing w:after="120"/>
            <w:ind w:left="357" w:hanging="357"/>
            <w:contextualSpacing w:val="0"/>
          </w:pPr>
          <w:hyperlink r:id="rId27" w:history="1">
            <w:r w:rsidR="002822B6" w:rsidRPr="00AF72B4">
              <w:rPr>
                <w:rStyle w:val="Hyperlink"/>
              </w:rPr>
              <w:t>SHL Direct</w:t>
            </w:r>
          </w:hyperlink>
          <w:r w:rsidR="002822B6">
            <w:t xml:space="preserve"> </w:t>
          </w:r>
          <w:r w:rsidR="004D277F">
            <w:t>offers a</w:t>
          </w:r>
          <w:r w:rsidR="002822B6">
            <w:t xml:space="preserve"> range of tests</w:t>
          </w:r>
          <w:r w:rsidR="004D277F">
            <w:t>, including</w:t>
          </w:r>
          <w:r w:rsidR="002822B6">
            <w:t xml:space="preserve"> calculation, numerical reasoning plus inductive and deductive reasoning.</w:t>
          </w:r>
        </w:p>
        <w:p w14:paraId="30D32157" w14:textId="39231624" w:rsidR="002822B6" w:rsidRDefault="00EA7B35" w:rsidP="00123ADA">
          <w:pPr>
            <w:pStyle w:val="ListParagraph"/>
            <w:numPr>
              <w:ilvl w:val="0"/>
              <w:numId w:val="17"/>
            </w:numPr>
            <w:spacing w:after="120"/>
            <w:ind w:left="357" w:hanging="357"/>
            <w:contextualSpacing w:val="0"/>
          </w:pPr>
          <w:hyperlink r:id="rId28" w:history="1">
            <w:r w:rsidR="002822B6" w:rsidRPr="00A51FC8">
              <w:rPr>
                <w:rStyle w:val="Hyperlink"/>
              </w:rPr>
              <w:t>Saville Assessment</w:t>
            </w:r>
          </w:hyperlink>
          <w:r w:rsidR="002822B6">
            <w:t xml:space="preserve"> includes tips and a range of Saville’s practice tests including numerical analysis and numerical comprehension.  </w:t>
          </w:r>
        </w:p>
        <w:p w14:paraId="2EB2E218" w14:textId="69363917" w:rsidR="002822B6" w:rsidRDefault="00EA7B35" w:rsidP="00123ADA">
          <w:pPr>
            <w:pStyle w:val="ListParagraph"/>
            <w:numPr>
              <w:ilvl w:val="0"/>
              <w:numId w:val="17"/>
            </w:numPr>
            <w:spacing w:after="120"/>
            <w:ind w:left="357" w:hanging="357"/>
            <w:contextualSpacing w:val="0"/>
          </w:pPr>
          <w:hyperlink r:id="rId29" w:history="1">
            <w:r w:rsidR="002822B6" w:rsidRPr="00A51FC8">
              <w:rPr>
                <w:rStyle w:val="Hyperlink"/>
              </w:rPr>
              <w:t>Talent Q</w:t>
            </w:r>
          </w:hyperlink>
          <w:r w:rsidR="002822B6">
            <w:t xml:space="preserve"> </w:t>
          </w:r>
          <w:r w:rsidR="004D277F">
            <w:t>has p</w:t>
          </w:r>
          <w:r w:rsidR="002822B6">
            <w:t xml:space="preserve">ractice versions of Talent Q’s tests </w:t>
          </w:r>
          <w:r w:rsidR="004D277F">
            <w:t>(</w:t>
          </w:r>
          <w:r w:rsidR="002822B6">
            <w:t>including numerical</w:t>
          </w:r>
          <w:r w:rsidR="004D277F">
            <w:t>)</w:t>
          </w:r>
          <w:r w:rsidR="002822B6">
            <w:t>.</w:t>
          </w:r>
        </w:p>
        <w:p w14:paraId="1F98843E" w14:textId="6E401BDA" w:rsidR="002822B6" w:rsidRDefault="00EA7B35" w:rsidP="00123ADA">
          <w:pPr>
            <w:pStyle w:val="ListParagraph"/>
            <w:numPr>
              <w:ilvl w:val="0"/>
              <w:numId w:val="17"/>
            </w:numPr>
            <w:spacing w:after="120"/>
            <w:ind w:left="357" w:hanging="357"/>
            <w:contextualSpacing w:val="0"/>
          </w:pPr>
          <w:hyperlink r:id="rId30" w:history="1">
            <w:proofErr w:type="spellStart"/>
            <w:r w:rsidR="002822B6" w:rsidRPr="00A51FC8">
              <w:rPr>
                <w:rStyle w:val="Hyperlink"/>
              </w:rPr>
              <w:t>Cubiks</w:t>
            </w:r>
            <w:proofErr w:type="spellEnd"/>
          </w:hyperlink>
          <w:r w:rsidR="002822B6">
            <w:t xml:space="preserve"> </w:t>
          </w:r>
          <w:r w:rsidR="004D277F">
            <w:t>has assessments called ‘</w:t>
          </w:r>
          <w:r w:rsidR="002822B6">
            <w:t xml:space="preserve">The </w:t>
          </w:r>
          <w:proofErr w:type="spellStart"/>
          <w:r w:rsidR="002822B6">
            <w:t>Logiks</w:t>
          </w:r>
          <w:proofErr w:type="spellEnd"/>
          <w:r w:rsidR="004D277F">
            <w:t>’</w:t>
          </w:r>
          <w:r w:rsidR="002822B6">
            <w:t xml:space="preserve"> </w:t>
          </w:r>
          <w:r w:rsidR="004D277F">
            <w:t xml:space="preserve">with </w:t>
          </w:r>
          <w:r w:rsidR="002822B6">
            <w:t xml:space="preserve">example ability tests </w:t>
          </w:r>
          <w:r w:rsidR="004D277F">
            <w:t>(including</w:t>
          </w:r>
          <w:r w:rsidR="002822B6">
            <w:t xml:space="preserve"> numerical</w:t>
          </w:r>
          <w:r w:rsidR="004D277F">
            <w:t>)</w:t>
          </w:r>
          <w:r w:rsidR="002822B6">
            <w:t>.</w:t>
          </w:r>
        </w:p>
        <w:p w14:paraId="391609FA" w14:textId="6AD09618" w:rsidR="002822B6" w:rsidRDefault="00EA7B35" w:rsidP="00123ADA">
          <w:pPr>
            <w:pStyle w:val="ListParagraph"/>
            <w:numPr>
              <w:ilvl w:val="0"/>
              <w:numId w:val="17"/>
            </w:numPr>
            <w:spacing w:after="120"/>
            <w:ind w:left="357" w:hanging="357"/>
            <w:contextualSpacing w:val="0"/>
          </w:pPr>
          <w:hyperlink r:id="rId31" w:history="1">
            <w:proofErr w:type="spellStart"/>
            <w:r w:rsidR="002822B6" w:rsidRPr="00A51FC8">
              <w:rPr>
                <w:rStyle w:val="Hyperlink"/>
              </w:rPr>
              <w:t>TalentLens</w:t>
            </w:r>
            <w:proofErr w:type="spellEnd"/>
          </w:hyperlink>
          <w:r w:rsidR="002822B6">
            <w:t xml:space="preserve"> </w:t>
          </w:r>
          <w:r w:rsidR="004D277F">
            <w:t>contains i</w:t>
          </w:r>
          <w:r w:rsidR="002822B6">
            <w:t xml:space="preserve">nformation about their various tests including the Watson Glaser critical thinking test and </w:t>
          </w:r>
          <w:hyperlink r:id="rId32" w:history="1">
            <w:r w:rsidR="002822B6" w:rsidRPr="00ED12E9">
              <w:rPr>
                <w:rStyle w:val="Hyperlink"/>
              </w:rPr>
              <w:t>some practice tests</w:t>
            </w:r>
          </w:hyperlink>
          <w:r w:rsidR="002822B6">
            <w:t>.</w:t>
          </w:r>
        </w:p>
        <w:p w14:paraId="301DDC0C" w14:textId="77777777" w:rsidR="00123ADA" w:rsidRDefault="00123ADA" w:rsidP="002822B6">
          <w:pPr>
            <w:pStyle w:val="Heading2"/>
          </w:pPr>
          <w:r>
            <w:br w:type="page"/>
          </w:r>
        </w:p>
        <w:p w14:paraId="18AA16C7" w14:textId="5795FD28" w:rsidR="002822B6" w:rsidRPr="000C7947" w:rsidRDefault="002822B6" w:rsidP="002822B6">
          <w:pPr>
            <w:pStyle w:val="Heading2"/>
          </w:pPr>
          <w:r>
            <w:lastRenderedPageBreak/>
            <w:t>Improve Your Maths Skills</w:t>
          </w:r>
        </w:p>
        <w:p w14:paraId="67C85F48" w14:textId="77777777" w:rsidR="002822B6" w:rsidRDefault="002822B6" w:rsidP="000707D4">
          <w:pPr>
            <w:spacing w:after="120"/>
          </w:pPr>
          <w:r>
            <w:t>You may need to develop or refresh some of your maths skills, in order to improve your score in numerical or maths tests.  Find out if your university has a maths support centre; most will support their current students and they might allow access to materials for their graduates too.  The following may also be of help:</w:t>
          </w:r>
        </w:p>
        <w:p w14:paraId="0CFC2979" w14:textId="0A34C86E" w:rsidR="002822B6" w:rsidRPr="00123ADA" w:rsidRDefault="00EA7B35" w:rsidP="00123ADA">
          <w:pPr>
            <w:pStyle w:val="ListParagraph"/>
            <w:numPr>
              <w:ilvl w:val="0"/>
              <w:numId w:val="18"/>
            </w:numPr>
            <w:spacing w:after="120"/>
            <w:ind w:left="357" w:hanging="357"/>
            <w:contextualSpacing w:val="0"/>
          </w:pPr>
          <w:hyperlink r:id="rId33" w:history="1">
            <w:r w:rsidR="002822B6" w:rsidRPr="009A7DB3">
              <w:rPr>
                <w:rStyle w:val="Hyperlink"/>
                <w:color w:val="0563C1"/>
              </w:rPr>
              <w:t>National Numeracy Challenge</w:t>
            </w:r>
          </w:hyperlink>
          <w:r w:rsidR="002822B6" w:rsidRPr="00123ADA">
            <w:t xml:space="preserve"> </w:t>
          </w:r>
          <w:r w:rsidR="00B43D90">
            <w:t xml:space="preserve">is </w:t>
          </w:r>
          <w:r w:rsidR="002822B6" w:rsidRPr="00123ADA">
            <w:t xml:space="preserve">a free online tool to check your level of numeracy. Take the challenge and receive a breakdown of how you did and how to improve any areas of weakness. </w:t>
          </w:r>
        </w:p>
        <w:p w14:paraId="40CFB20B" w14:textId="77777777" w:rsidR="002822B6" w:rsidRPr="00123ADA" w:rsidRDefault="00EA7B35" w:rsidP="00123ADA">
          <w:pPr>
            <w:pStyle w:val="ListParagraph"/>
            <w:numPr>
              <w:ilvl w:val="0"/>
              <w:numId w:val="18"/>
            </w:numPr>
            <w:spacing w:after="120"/>
            <w:ind w:left="357" w:hanging="357"/>
            <w:contextualSpacing w:val="0"/>
            <w:rPr>
              <w:rFonts w:cs="Arial"/>
              <w:color w:val="000000"/>
            </w:rPr>
          </w:pPr>
          <w:hyperlink r:id="rId34" w:tgtFrame="_blank" w:history="1">
            <w:proofErr w:type="spellStart"/>
            <w:proofErr w:type="gramStart"/>
            <w:r w:rsidR="002822B6" w:rsidRPr="009A7DB3">
              <w:rPr>
                <w:rStyle w:val="Strong"/>
                <w:rFonts w:cs="Arial"/>
                <w:color w:val="0563C1"/>
              </w:rPr>
              <w:t>math</w:t>
            </w:r>
            <w:r w:rsidR="002822B6" w:rsidRPr="009A7DB3">
              <w:rPr>
                <w:rStyle w:val="Hyperlink"/>
                <w:rFonts w:cs="Arial"/>
                <w:color w:val="0563C1"/>
              </w:rPr>
              <w:t>centre</w:t>
            </w:r>
            <w:proofErr w:type="spellEnd"/>
            <w:proofErr w:type="gramEnd"/>
          </w:hyperlink>
          <w:r w:rsidR="002822B6" w:rsidRPr="00123ADA">
            <w:rPr>
              <w:rStyle w:val="ox-6f2628b644-apple-converted-space"/>
              <w:rFonts w:cs="Arial"/>
            </w:rPr>
            <w:t> </w:t>
          </w:r>
          <w:r w:rsidR="002822B6" w:rsidRPr="00123ADA">
            <w:rPr>
              <w:rFonts w:cs="Arial"/>
            </w:rPr>
            <w:t>contains a variety of helpful resources that can be searched by topic. For example ‘numeracy skills’ includes reading tables and graphs, a skill you will need for some numerical reasoning tests. The resources range from downloadable leaflets to videos</w:t>
          </w:r>
          <w:r w:rsidR="002822B6" w:rsidRPr="00123ADA">
            <w:rPr>
              <w:rFonts w:cs="Arial"/>
              <w:color w:val="444444"/>
            </w:rPr>
            <w:t>.</w:t>
          </w:r>
        </w:p>
        <w:p w14:paraId="7AEE147A" w14:textId="00F1AA11" w:rsidR="002822B6" w:rsidRPr="00123ADA" w:rsidRDefault="00EA7B35" w:rsidP="00123ADA">
          <w:pPr>
            <w:pStyle w:val="ListParagraph"/>
            <w:numPr>
              <w:ilvl w:val="0"/>
              <w:numId w:val="18"/>
            </w:numPr>
            <w:spacing w:after="120"/>
            <w:ind w:left="357" w:hanging="357"/>
            <w:contextualSpacing w:val="0"/>
            <w:rPr>
              <w:rFonts w:cs="Arial"/>
              <w:color w:val="000000"/>
            </w:rPr>
          </w:pPr>
          <w:hyperlink r:id="rId35" w:tgtFrame="_blank" w:history="1">
            <w:r w:rsidR="002822B6" w:rsidRPr="009A7DB3">
              <w:rPr>
                <w:rStyle w:val="Hyperlink"/>
                <w:rFonts w:cs="Arial"/>
                <w:bCs/>
                <w:color w:val="0563C1"/>
              </w:rPr>
              <w:t>Khan Academy</w:t>
            </w:r>
            <w:r w:rsidR="002822B6" w:rsidRPr="00123ADA">
              <w:rPr>
                <w:rStyle w:val="ox-6f2628b644-apple-converted-space"/>
                <w:rFonts w:cs="Arial"/>
                <w:b/>
                <w:bCs/>
                <w:color w:val="0665A9"/>
              </w:rPr>
              <w:t> </w:t>
            </w:r>
          </w:hyperlink>
          <w:r w:rsidR="002822B6" w:rsidRPr="00123ADA">
            <w:rPr>
              <w:rFonts w:cs="Arial"/>
              <w:color w:val="000000"/>
            </w:rPr>
            <w:t xml:space="preserve"> </w:t>
          </w:r>
          <w:r w:rsidR="004D277F">
            <w:rPr>
              <w:rFonts w:cs="Arial"/>
              <w:color w:val="000000"/>
            </w:rPr>
            <w:t>is a not-for-</w:t>
          </w:r>
          <w:r w:rsidR="002822B6" w:rsidRPr="00123ADA">
            <w:rPr>
              <w:rFonts w:cs="Arial"/>
              <w:color w:val="000000"/>
            </w:rPr>
            <w:t xml:space="preserve">profit organisation based in the US. The website offers </w:t>
          </w:r>
          <w:r w:rsidR="00954F37">
            <w:rPr>
              <w:rFonts w:cs="Arial"/>
              <w:color w:val="000000"/>
            </w:rPr>
            <w:t xml:space="preserve">short, </w:t>
          </w:r>
          <w:r w:rsidR="002822B6" w:rsidRPr="00123ADA">
            <w:rPr>
              <w:rFonts w:cs="Arial"/>
              <w:color w:val="000000"/>
            </w:rPr>
            <w:t xml:space="preserve">instructional videos and </w:t>
          </w:r>
          <w:r w:rsidR="00954F37">
            <w:rPr>
              <w:rFonts w:cs="Arial"/>
              <w:color w:val="000000"/>
            </w:rPr>
            <w:t>practice exercises for a wide range of</w:t>
          </w:r>
          <w:r w:rsidR="002822B6" w:rsidRPr="00123ADA">
            <w:rPr>
              <w:rFonts w:cs="Arial"/>
              <w:color w:val="000000"/>
            </w:rPr>
            <w:t xml:space="preserve"> maths topic.</w:t>
          </w:r>
        </w:p>
        <w:p w14:paraId="1A948D46" w14:textId="5E407A2E" w:rsidR="002822B6" w:rsidRPr="00123ADA" w:rsidRDefault="00EA7B35" w:rsidP="00123ADA">
          <w:pPr>
            <w:pStyle w:val="ListParagraph"/>
            <w:numPr>
              <w:ilvl w:val="0"/>
              <w:numId w:val="18"/>
            </w:numPr>
            <w:spacing w:after="120"/>
            <w:ind w:left="357" w:hanging="357"/>
            <w:contextualSpacing w:val="0"/>
            <w:rPr>
              <w:rFonts w:cs="Arial"/>
              <w:color w:val="000000"/>
            </w:rPr>
          </w:pPr>
          <w:hyperlink r:id="rId36" w:tgtFrame="_blank" w:history="1">
            <w:r w:rsidR="002822B6" w:rsidRPr="009A7DB3">
              <w:rPr>
                <w:rStyle w:val="Hyperlink"/>
                <w:rFonts w:cs="Arial"/>
                <w:bCs/>
                <w:color w:val="0563C1"/>
              </w:rPr>
              <w:t>"Just the Maths"</w:t>
            </w:r>
          </w:hyperlink>
          <w:r w:rsidR="002822B6" w:rsidRPr="00123ADA">
            <w:rPr>
              <w:rFonts w:cs="Arial"/>
              <w:color w:val="000000"/>
            </w:rPr>
            <w:t> is a collection of separate units, in chronological topic-order, compiled in 2002. It is intended to service foundation le</w:t>
          </w:r>
          <w:r w:rsidR="00AB2731">
            <w:rPr>
              <w:rFonts w:cs="Arial"/>
              <w:color w:val="000000"/>
            </w:rPr>
            <w:t>vel and first-</w:t>
          </w:r>
          <w:r w:rsidR="002822B6" w:rsidRPr="00123ADA">
            <w:rPr>
              <w:rFonts w:cs="Arial"/>
              <w:color w:val="000000"/>
            </w:rPr>
            <w:t>year degree level courses. All units are presented as PDF files. The techniques are demonstrated by worked examples and reinforced by exercises. Answers to exercises are supplied at the end of each unit of work.</w:t>
          </w:r>
        </w:p>
        <w:p w14:paraId="4FFC8122" w14:textId="6A9C0CE0" w:rsidR="002822B6" w:rsidRPr="00123ADA" w:rsidRDefault="00EA7B35" w:rsidP="00123ADA">
          <w:pPr>
            <w:pStyle w:val="ListParagraph"/>
            <w:numPr>
              <w:ilvl w:val="0"/>
              <w:numId w:val="18"/>
            </w:numPr>
            <w:spacing w:after="120"/>
            <w:ind w:left="357" w:hanging="357"/>
            <w:contextualSpacing w:val="0"/>
            <w:rPr>
              <w:rFonts w:cs="Arial"/>
              <w:color w:val="000000"/>
            </w:rPr>
          </w:pPr>
          <w:hyperlink r:id="rId37" w:tgtFrame="_blank" w:history="1">
            <w:r w:rsidR="002822B6" w:rsidRPr="009A7DB3">
              <w:rPr>
                <w:rStyle w:val="Hyperlink"/>
                <w:rFonts w:cs="Arial"/>
                <w:bCs/>
                <w:color w:val="0563C1"/>
              </w:rPr>
              <w:t>Maths E.G</w:t>
            </w:r>
          </w:hyperlink>
          <w:r w:rsidR="00AB2731">
            <w:rPr>
              <w:rStyle w:val="Hyperlink"/>
              <w:rFonts w:cs="Arial"/>
              <w:bCs/>
              <w:color w:val="0563C1"/>
            </w:rPr>
            <w:t>.</w:t>
          </w:r>
          <w:r w:rsidR="002822B6" w:rsidRPr="00123ADA">
            <w:rPr>
              <w:rStyle w:val="ox-6f2628b644-apple-converted-space"/>
              <w:rFonts w:cs="Arial"/>
              <w:color w:val="000000"/>
            </w:rPr>
            <w:t> </w:t>
          </w:r>
          <w:r w:rsidR="002822B6" w:rsidRPr="00123ADA">
            <w:rPr>
              <w:rFonts w:cs="Arial"/>
              <w:color w:val="000000"/>
            </w:rPr>
            <w:t>is a database of questions which can</w:t>
          </w:r>
          <w:r w:rsidR="002822B6" w:rsidRPr="00123ADA">
            <w:rPr>
              <w:rStyle w:val="ox-6f2628b644-apple-converted-space"/>
              <w:rFonts w:cs="Arial"/>
              <w:color w:val="000000"/>
            </w:rPr>
            <w:t> </w:t>
          </w:r>
          <w:r w:rsidR="002822B6" w:rsidRPr="00123ADA">
            <w:rPr>
              <w:rFonts w:cs="Arial"/>
              <w:color w:val="333333"/>
              <w:shd w:val="clear" w:color="auto" w:fill="FFFFFF"/>
            </w:rPr>
            <w:t>generate thousands of examples, each with fully-</w:t>
          </w:r>
          <w:r w:rsidR="002822B6" w:rsidRPr="00123ADA">
            <w:rPr>
              <w:rFonts w:cs="Arial"/>
              <w:color w:val="000000"/>
              <w:shd w:val="clear" w:color="auto" w:fill="FFFFFF"/>
            </w:rPr>
            <w:t>worked solutions. Most of the questions are at A-level standard, but some are at university level.</w:t>
          </w:r>
        </w:p>
        <w:p w14:paraId="24F2D2DD" w14:textId="414E5FF0" w:rsidR="002822B6" w:rsidRPr="00123ADA" w:rsidRDefault="00EA7B35" w:rsidP="00123ADA">
          <w:pPr>
            <w:pStyle w:val="ListParagraph"/>
            <w:numPr>
              <w:ilvl w:val="0"/>
              <w:numId w:val="18"/>
            </w:numPr>
            <w:spacing w:after="120"/>
            <w:ind w:left="357" w:hanging="357"/>
            <w:contextualSpacing w:val="0"/>
            <w:rPr>
              <w:rFonts w:cs="Arial"/>
              <w:color w:val="000000"/>
            </w:rPr>
          </w:pPr>
          <w:hyperlink r:id="rId38" w:tgtFrame="_blank" w:history="1">
            <w:proofErr w:type="spellStart"/>
            <w:r w:rsidR="002822B6" w:rsidRPr="009A7DB3">
              <w:rPr>
                <w:rStyle w:val="Hyperlink"/>
                <w:rFonts w:cs="Arial"/>
                <w:bCs/>
                <w:color w:val="0563C1"/>
              </w:rPr>
              <w:t>Wolfram|Alpha</w:t>
            </w:r>
            <w:proofErr w:type="spellEnd"/>
            <w:r w:rsidR="002822B6" w:rsidRPr="00123ADA">
              <w:rPr>
                <w:rStyle w:val="ox-6f2628b644-apple-converted-space"/>
                <w:rFonts w:cs="Arial"/>
                <w:bCs/>
                <w:color w:val="0665A9"/>
              </w:rPr>
              <w:t> </w:t>
            </w:r>
          </w:hyperlink>
          <w:r w:rsidR="00B43D90">
            <w:rPr>
              <w:rFonts w:cs="Arial"/>
              <w:color w:val="000000"/>
            </w:rPr>
            <w:t>is a</w:t>
          </w:r>
          <w:r w:rsidR="00AB2731">
            <w:rPr>
              <w:rFonts w:cs="Arial"/>
              <w:color w:val="000000"/>
            </w:rPr>
            <w:t xml:space="preserve"> US-</w:t>
          </w:r>
          <w:r w:rsidR="002822B6" w:rsidRPr="00123ADA">
            <w:rPr>
              <w:rFonts w:cs="Arial"/>
              <w:color w:val="000000"/>
            </w:rPr>
            <w:t>based website that can provide knowledge and answers to questions related to various fields, including mathematics from elementary level to specific topics.</w:t>
          </w:r>
        </w:p>
        <w:p w14:paraId="4179ABFD" w14:textId="7C31CD95" w:rsidR="002822B6" w:rsidRPr="00123ADA" w:rsidRDefault="00EA7B35" w:rsidP="009A7DB3">
          <w:pPr>
            <w:pStyle w:val="ListParagraph"/>
            <w:numPr>
              <w:ilvl w:val="0"/>
              <w:numId w:val="18"/>
            </w:numPr>
            <w:spacing w:after="120"/>
            <w:ind w:left="357" w:hanging="357"/>
            <w:contextualSpacing w:val="0"/>
            <w:rPr>
              <w:rFonts w:cs="Arial"/>
              <w:color w:val="000000"/>
            </w:rPr>
          </w:pPr>
          <w:hyperlink r:id="rId39" w:history="1">
            <w:r w:rsidR="002822B6" w:rsidRPr="009A7DB3">
              <w:rPr>
                <w:rStyle w:val="Hyperlink"/>
                <w:rFonts w:cs="Arial"/>
                <w:color w:val="0563C1"/>
              </w:rPr>
              <w:t>Interactive Mathematics</w:t>
            </w:r>
          </w:hyperlink>
          <w:r w:rsidR="002822B6" w:rsidRPr="00123ADA">
            <w:rPr>
              <w:rStyle w:val="Strong"/>
              <w:rFonts w:cs="Arial"/>
              <w:color w:val="3366FF"/>
            </w:rPr>
            <w:t xml:space="preserve"> </w:t>
          </w:r>
          <w:r w:rsidR="002822B6" w:rsidRPr="00123ADA">
            <w:rPr>
              <w:rFonts w:cs="Arial"/>
              <w:color w:val="000000"/>
            </w:rPr>
            <w:t xml:space="preserve">is a database of interactive PDF files. Topics are split into small chunks which makes it an ideal resource for you to use independently as self-study material. There are many examples and questions for you to work through. </w:t>
          </w:r>
        </w:p>
        <w:p w14:paraId="3E3DE6B4" w14:textId="73C7E97D" w:rsidR="002822B6" w:rsidRPr="00123ADA" w:rsidRDefault="00EA7B35" w:rsidP="00123ADA">
          <w:pPr>
            <w:pStyle w:val="ListParagraph"/>
            <w:numPr>
              <w:ilvl w:val="0"/>
              <w:numId w:val="18"/>
            </w:numPr>
            <w:spacing w:after="120"/>
            <w:ind w:left="357" w:hanging="357"/>
            <w:contextualSpacing w:val="0"/>
          </w:pPr>
          <w:hyperlink r:id="rId40" w:tgtFrame="_blank" w:history="1">
            <w:proofErr w:type="spellStart"/>
            <w:proofErr w:type="gramStart"/>
            <w:r w:rsidR="002822B6" w:rsidRPr="009A7DB3">
              <w:rPr>
                <w:rStyle w:val="Hyperlink"/>
                <w:rFonts w:cs="Arial"/>
                <w:b/>
                <w:bCs/>
                <w:color w:val="0563C1"/>
                <w:shd w:val="clear" w:color="auto" w:fill="FFFFFF"/>
              </w:rPr>
              <w:t>stats</w:t>
            </w:r>
            <w:r w:rsidR="002822B6" w:rsidRPr="009A7DB3">
              <w:rPr>
                <w:rStyle w:val="Hyperlink"/>
                <w:rFonts w:cs="Arial"/>
                <w:color w:val="0563C1"/>
                <w:shd w:val="clear" w:color="auto" w:fill="FFFFFF"/>
              </w:rPr>
              <w:t>tutor</w:t>
            </w:r>
            <w:proofErr w:type="spellEnd"/>
            <w:proofErr w:type="gramEnd"/>
          </w:hyperlink>
          <w:r w:rsidR="002822B6" w:rsidRPr="00123ADA">
            <w:rPr>
              <w:rFonts w:cs="Arial"/>
              <w:shd w:val="clear" w:color="auto" w:fill="FFFFFF"/>
            </w:rPr>
            <w:t> contains a variety of resources (case study videos, video tutorials, teach yourself materials, tests and quizzes and facts and formulae leaflets) covering many topics relating to statistics.</w:t>
          </w:r>
        </w:p>
        <w:p w14:paraId="205FE66B" w14:textId="77777777" w:rsidR="00123ADA" w:rsidRDefault="00123ADA" w:rsidP="002822B6">
          <w:pPr>
            <w:pStyle w:val="Heading2"/>
          </w:pPr>
          <w:r>
            <w:br w:type="page"/>
          </w:r>
        </w:p>
        <w:p w14:paraId="2787DBAC" w14:textId="032793DB" w:rsidR="002822B6" w:rsidRPr="000C7947" w:rsidRDefault="002822B6" w:rsidP="002822B6">
          <w:pPr>
            <w:pStyle w:val="Heading2"/>
          </w:pPr>
          <w:r>
            <w:lastRenderedPageBreak/>
            <w:t>Books</w:t>
          </w:r>
        </w:p>
        <w:p w14:paraId="4A3353F2" w14:textId="77777777" w:rsidR="002822B6" w:rsidRDefault="002822B6" w:rsidP="000707D4">
          <w:pPr>
            <w:spacing w:after="120"/>
          </w:pPr>
          <w:r>
            <w:t>If you like books, there are many on the subject of tests. Look for those that include the type of test that you will have to take e.g. numerical reasoning, and are pitched at the right level e.g. graduate or advanced. If you are unsure, ask your university careers service if they have any recommendations; they may list them on their website or have them available to look at in their centre.  Examples include:</w:t>
          </w:r>
        </w:p>
        <w:p w14:paraId="2E283731" w14:textId="0046BA8F" w:rsidR="002822B6" w:rsidRDefault="00413E9A" w:rsidP="00413E9A">
          <w:pPr>
            <w:pStyle w:val="ListParagraph"/>
            <w:numPr>
              <w:ilvl w:val="0"/>
              <w:numId w:val="19"/>
            </w:numPr>
            <w:spacing w:after="120"/>
            <w:contextualSpacing w:val="0"/>
          </w:pPr>
          <w:r>
            <w:t>Bryon, M</w:t>
          </w:r>
          <w:r w:rsidR="009B156D">
            <w:t>.</w:t>
          </w:r>
          <w:r>
            <w:t xml:space="preserve"> (2018) </w:t>
          </w:r>
          <w:r w:rsidR="002822B6" w:rsidRPr="00413E9A">
            <w:rPr>
              <w:i/>
            </w:rPr>
            <w:t>Ultimate Psychometric Tests</w:t>
          </w:r>
          <w:r w:rsidRPr="00413E9A">
            <w:rPr>
              <w:i/>
            </w:rPr>
            <w:t>: Over 1000 Practical Questions for Verbal, Numerical, Diagrammatic and Personality Tests</w:t>
          </w:r>
          <w:r>
            <w:t>. 4</w:t>
          </w:r>
          <w:r w:rsidRPr="00413E9A">
            <w:rPr>
              <w:vertAlign w:val="superscript"/>
            </w:rPr>
            <w:t>th</w:t>
          </w:r>
          <w:r>
            <w:t xml:space="preserve"> </w:t>
          </w:r>
          <w:proofErr w:type="spellStart"/>
          <w:r>
            <w:t>edn</w:t>
          </w:r>
          <w:proofErr w:type="spellEnd"/>
          <w:r>
            <w:t xml:space="preserve">. </w:t>
          </w:r>
          <w:r w:rsidR="00F12F61">
            <w:t xml:space="preserve">London: </w:t>
          </w:r>
          <w:proofErr w:type="spellStart"/>
          <w:r w:rsidR="00F12F61">
            <w:t>Kogan</w:t>
          </w:r>
          <w:proofErr w:type="spellEnd"/>
          <w:r w:rsidR="00F12F61">
            <w:t xml:space="preserve"> Page.</w:t>
          </w:r>
        </w:p>
        <w:p w14:paraId="57DA2931" w14:textId="346FC123" w:rsidR="002822B6" w:rsidRDefault="00F12F61" w:rsidP="00F12F61">
          <w:pPr>
            <w:pStyle w:val="ListParagraph"/>
            <w:numPr>
              <w:ilvl w:val="0"/>
              <w:numId w:val="19"/>
            </w:numPr>
            <w:spacing w:after="120"/>
            <w:contextualSpacing w:val="0"/>
          </w:pPr>
          <w:r>
            <w:t>Bryon, M</w:t>
          </w:r>
          <w:r w:rsidR="009B156D">
            <w:t>.</w:t>
          </w:r>
          <w:r>
            <w:t xml:space="preserve"> (</w:t>
          </w:r>
          <w:r w:rsidR="003E6995">
            <w:t>2013</w:t>
          </w:r>
          <w:r>
            <w:t xml:space="preserve">) </w:t>
          </w:r>
          <w:r w:rsidR="002822B6" w:rsidRPr="00F12F61">
            <w:rPr>
              <w:i/>
            </w:rPr>
            <w:t>How to Pass</w:t>
          </w:r>
          <w:r w:rsidRPr="00F12F61">
            <w:rPr>
              <w:i/>
            </w:rPr>
            <w:t xml:space="preserve"> Graduate Psychometric Tests</w:t>
          </w:r>
          <w:r>
            <w:rPr>
              <w:i/>
            </w:rPr>
            <w:t xml:space="preserve">: </w:t>
          </w:r>
          <w:r w:rsidRPr="00F12F61">
            <w:rPr>
              <w:i/>
            </w:rPr>
            <w:t>Essential Preparation for Numerical and Verbal Ability Tests Plus Personality Questionnaires</w:t>
          </w:r>
          <w:r>
            <w:t xml:space="preserve">. </w:t>
          </w:r>
          <w:r w:rsidR="003E6995">
            <w:t>4</w:t>
          </w:r>
          <w:r w:rsidR="003E6995" w:rsidRPr="00413E9A">
            <w:rPr>
              <w:vertAlign w:val="superscript"/>
            </w:rPr>
            <w:t>th</w:t>
          </w:r>
          <w:r w:rsidR="003E6995">
            <w:t xml:space="preserve"> </w:t>
          </w:r>
          <w:proofErr w:type="spellStart"/>
          <w:r w:rsidR="003E6995">
            <w:t>edn</w:t>
          </w:r>
          <w:proofErr w:type="spellEnd"/>
          <w:r w:rsidR="003E6995">
            <w:t xml:space="preserve">. London: </w:t>
          </w:r>
          <w:proofErr w:type="spellStart"/>
          <w:r w:rsidR="003E6995">
            <w:t>Kogan</w:t>
          </w:r>
          <w:proofErr w:type="spellEnd"/>
          <w:r w:rsidR="003E6995">
            <w:t xml:space="preserve"> Page.</w:t>
          </w:r>
          <w:r w:rsidR="002822B6">
            <w:t xml:space="preserve"> </w:t>
          </w:r>
        </w:p>
        <w:p w14:paraId="676B2732" w14:textId="3E51369B" w:rsidR="002822B6" w:rsidRDefault="003E6995" w:rsidP="003E6995">
          <w:pPr>
            <w:pStyle w:val="ListParagraph"/>
            <w:numPr>
              <w:ilvl w:val="0"/>
              <w:numId w:val="19"/>
            </w:numPr>
            <w:spacing w:after="120"/>
            <w:contextualSpacing w:val="0"/>
          </w:pPr>
          <w:r>
            <w:t>Bryon, M</w:t>
          </w:r>
          <w:r w:rsidR="009B156D">
            <w:t>.</w:t>
          </w:r>
          <w:r>
            <w:t xml:space="preserve"> (2011) </w:t>
          </w:r>
          <w:proofErr w:type="gramStart"/>
          <w:r w:rsidRPr="00852230">
            <w:rPr>
              <w:i/>
            </w:rPr>
            <w:t>The</w:t>
          </w:r>
          <w:proofErr w:type="gramEnd"/>
          <w:r w:rsidRPr="00852230">
            <w:rPr>
              <w:i/>
            </w:rPr>
            <w:t xml:space="preserve"> Graduate Psychometric Test Workbook: Essential Preparation for Quantitative Reasoning, Data Interpretation and Verbal Reasoning Tests</w:t>
          </w:r>
          <w:r>
            <w:t>. 2</w:t>
          </w:r>
          <w:r w:rsidRPr="003E6995">
            <w:rPr>
              <w:vertAlign w:val="superscript"/>
            </w:rPr>
            <w:t>nd</w:t>
          </w:r>
          <w:r>
            <w:t xml:space="preserve"> </w:t>
          </w:r>
          <w:proofErr w:type="spellStart"/>
          <w:r>
            <w:t>edn</w:t>
          </w:r>
          <w:proofErr w:type="spellEnd"/>
          <w:r>
            <w:t xml:space="preserve">. London: </w:t>
          </w:r>
          <w:proofErr w:type="spellStart"/>
          <w:r>
            <w:t>Kogan</w:t>
          </w:r>
          <w:proofErr w:type="spellEnd"/>
          <w:r>
            <w:t xml:space="preserve"> Page. </w:t>
          </w:r>
          <w:r w:rsidRPr="003E6995">
            <w:t xml:space="preserve"> </w:t>
          </w:r>
          <w:r w:rsidR="002822B6">
            <w:t xml:space="preserve"> </w:t>
          </w:r>
        </w:p>
        <w:p w14:paraId="490FDAB9" w14:textId="4CA8A6D5" w:rsidR="009B156D" w:rsidRPr="00852230" w:rsidRDefault="009B156D" w:rsidP="009B156D">
          <w:pPr>
            <w:pStyle w:val="ListParagraph"/>
            <w:numPr>
              <w:ilvl w:val="0"/>
              <w:numId w:val="19"/>
            </w:numPr>
            <w:spacing w:after="120"/>
            <w:contextualSpacing w:val="0"/>
          </w:pPr>
          <w:r>
            <w:t xml:space="preserve">Bryon, M. (2013) </w:t>
          </w:r>
          <w:r w:rsidRPr="003E6995">
            <w:rPr>
              <w:i/>
            </w:rPr>
            <w:t>How to Pass Advanced Numeracy Tests</w:t>
          </w:r>
          <w:r>
            <w:rPr>
              <w:i/>
            </w:rPr>
            <w:t xml:space="preserve">: </w:t>
          </w:r>
          <w:r w:rsidRPr="003E6995">
            <w:rPr>
              <w:i/>
            </w:rPr>
            <w:t>Improve Your Scores in Numerical Reasoning and Data Interpretation Psychometric Tests</w:t>
          </w:r>
          <w:r>
            <w:t>. 2</w:t>
          </w:r>
          <w:r w:rsidRPr="003E6995">
            <w:rPr>
              <w:vertAlign w:val="superscript"/>
            </w:rPr>
            <w:t>nd</w:t>
          </w:r>
          <w:r>
            <w:t xml:space="preserve"> </w:t>
          </w:r>
          <w:proofErr w:type="spellStart"/>
          <w:r>
            <w:t>edn</w:t>
          </w:r>
          <w:proofErr w:type="spellEnd"/>
          <w:r>
            <w:t xml:space="preserve">. London: </w:t>
          </w:r>
          <w:proofErr w:type="spellStart"/>
          <w:r>
            <w:t>Kogan</w:t>
          </w:r>
          <w:proofErr w:type="spellEnd"/>
          <w:r>
            <w:t xml:space="preserve"> Page. </w:t>
          </w:r>
        </w:p>
        <w:p w14:paraId="105AC6B7" w14:textId="77777777" w:rsidR="00534E09" w:rsidRDefault="002822B6" w:rsidP="00534E09">
          <w:pPr>
            <w:pStyle w:val="ListParagraph"/>
            <w:numPr>
              <w:ilvl w:val="0"/>
              <w:numId w:val="19"/>
            </w:numPr>
            <w:spacing w:after="120"/>
            <w:contextualSpacing w:val="0"/>
          </w:pPr>
          <w:proofErr w:type="spellStart"/>
          <w:r>
            <w:t>Shavick</w:t>
          </w:r>
          <w:proofErr w:type="spellEnd"/>
          <w:r w:rsidR="00852230">
            <w:t>, A</w:t>
          </w:r>
          <w:r w:rsidR="009B156D">
            <w:t>.</w:t>
          </w:r>
          <w:r w:rsidR="00852230">
            <w:t xml:space="preserve"> (2008) </w:t>
          </w:r>
          <w:r w:rsidR="00852230" w:rsidRPr="00852230">
            <w:rPr>
              <w:i/>
            </w:rPr>
            <w:t xml:space="preserve">Psychometric Tests for </w:t>
          </w:r>
          <w:r w:rsidR="00852230">
            <w:rPr>
              <w:i/>
            </w:rPr>
            <w:t>Graduates</w:t>
          </w:r>
          <w:r w:rsidR="00852230" w:rsidRPr="00852230">
            <w:rPr>
              <w:i/>
            </w:rPr>
            <w:t>: Gain the Confidence You Need to Excel at Graduate-level Psychometric and Management Tests</w:t>
          </w:r>
          <w:r w:rsidR="00852230">
            <w:t>.</w:t>
          </w:r>
          <w:r>
            <w:t xml:space="preserve"> </w:t>
          </w:r>
          <w:r w:rsidR="00852230">
            <w:t>2</w:t>
          </w:r>
          <w:r w:rsidR="00852230" w:rsidRPr="00852230">
            <w:rPr>
              <w:vertAlign w:val="superscript"/>
            </w:rPr>
            <w:t>nd</w:t>
          </w:r>
          <w:r w:rsidR="00852230">
            <w:t xml:space="preserve"> </w:t>
          </w:r>
          <w:proofErr w:type="spellStart"/>
          <w:r w:rsidR="00852230">
            <w:t>edn</w:t>
          </w:r>
          <w:proofErr w:type="spellEnd"/>
          <w:r w:rsidR="00852230">
            <w:t xml:space="preserve">. London: </w:t>
          </w:r>
          <w:r w:rsidR="009B156D">
            <w:t xml:space="preserve">How </w:t>
          </w:r>
          <w:proofErr w:type="gramStart"/>
          <w:r w:rsidR="009B156D">
            <w:t>To</w:t>
          </w:r>
          <w:proofErr w:type="gramEnd"/>
          <w:r w:rsidR="009B156D">
            <w:t xml:space="preserve"> Books</w:t>
          </w:r>
          <w:r w:rsidR="00852230">
            <w:t xml:space="preserve">. </w:t>
          </w:r>
          <w:r w:rsidR="00852230" w:rsidRPr="003E6995">
            <w:t xml:space="preserve"> </w:t>
          </w:r>
          <w:r w:rsidR="00852230">
            <w:t xml:space="preserve"> </w:t>
          </w:r>
          <w:r w:rsidR="00534E09">
            <w:br w:type="page"/>
          </w:r>
        </w:p>
        <w:p w14:paraId="4F07973B" w14:textId="09DA2219" w:rsidR="00B019BB" w:rsidRPr="00534E09" w:rsidRDefault="00EA7B35" w:rsidP="009B019C">
          <w:pPr>
            <w:pStyle w:val="ListParagraph"/>
            <w:spacing w:after="120"/>
            <w:ind w:left="360"/>
            <w:contextualSpacing w:val="0"/>
          </w:pPr>
        </w:p>
      </w:sdtContent>
    </w:sdt>
    <w:p w14:paraId="126A73F4" w14:textId="20DC68A6" w:rsidR="00B019BB" w:rsidRDefault="00B019BB" w:rsidP="00954F37">
      <w:pPr>
        <w:spacing w:before="10920"/>
        <w:rPr>
          <w:rFonts w:cs="Arial"/>
        </w:rPr>
      </w:pPr>
      <w:r>
        <w:rPr>
          <w:rFonts w:cs="Arial"/>
        </w:rPr>
        <w:t xml:space="preserve">This resource was produced by the </w:t>
      </w:r>
      <w:r w:rsidR="002D7262" w:rsidRPr="002D7262">
        <w:rPr>
          <w:rFonts w:cs="Arial"/>
          <w:b/>
        </w:rPr>
        <w:t>sigma</w:t>
      </w:r>
      <w:r>
        <w:rPr>
          <w:rFonts w:cs="Arial"/>
        </w:rPr>
        <w:t xml:space="preserve"> Network Employability</w:t>
      </w:r>
      <w:r w:rsidR="00E553B3">
        <w:rPr>
          <w:rFonts w:cs="Arial"/>
        </w:rPr>
        <w:t xml:space="preserve"> Special Interest Group</w:t>
      </w:r>
      <w:r>
        <w:rPr>
          <w:rFonts w:cs="Arial"/>
        </w:rPr>
        <w:t xml:space="preserve"> whose members are:</w:t>
      </w:r>
    </w:p>
    <w:p w14:paraId="765D7E54" w14:textId="447BA98D" w:rsidR="00E3236C" w:rsidRPr="00B019BB" w:rsidRDefault="00B019BB" w:rsidP="00B019BB">
      <w:pPr>
        <w:pStyle w:val="ListParagraph"/>
        <w:numPr>
          <w:ilvl w:val="0"/>
          <w:numId w:val="12"/>
        </w:numPr>
        <w:spacing w:after="120"/>
        <w:rPr>
          <w:rFonts w:cs="Arial"/>
        </w:rPr>
      </w:pPr>
      <w:r w:rsidRPr="00B019BB">
        <w:rPr>
          <w:rFonts w:cs="Arial"/>
        </w:rPr>
        <w:t xml:space="preserve">Dr Kinga Zaczek, Royal </w:t>
      </w:r>
      <w:r w:rsidR="00B616BF">
        <w:rPr>
          <w:rFonts w:cs="Arial"/>
        </w:rPr>
        <w:t>Holloway, University of London</w:t>
      </w:r>
    </w:p>
    <w:p w14:paraId="57397201" w14:textId="069F9E97" w:rsidR="00B019BB" w:rsidRPr="00B019BB" w:rsidRDefault="00B019BB" w:rsidP="00B019BB">
      <w:pPr>
        <w:pStyle w:val="ListParagraph"/>
        <w:numPr>
          <w:ilvl w:val="0"/>
          <w:numId w:val="12"/>
        </w:numPr>
        <w:spacing w:after="120"/>
        <w:rPr>
          <w:rFonts w:cs="Arial"/>
        </w:rPr>
      </w:pPr>
      <w:r w:rsidRPr="00B019BB">
        <w:rPr>
          <w:rFonts w:cs="Arial"/>
        </w:rPr>
        <w:t>Frances Whalley, University of Hertfordshire</w:t>
      </w:r>
    </w:p>
    <w:p w14:paraId="4CA3F577" w14:textId="417BBD91" w:rsidR="00B019BB" w:rsidRPr="00B019BB" w:rsidRDefault="00B019BB" w:rsidP="00B019BB">
      <w:pPr>
        <w:pStyle w:val="ListParagraph"/>
        <w:numPr>
          <w:ilvl w:val="0"/>
          <w:numId w:val="12"/>
        </w:numPr>
        <w:spacing w:after="120"/>
        <w:rPr>
          <w:rFonts w:cs="Arial"/>
        </w:rPr>
      </w:pPr>
      <w:r w:rsidRPr="00B019BB">
        <w:rPr>
          <w:rFonts w:cs="Arial"/>
        </w:rPr>
        <w:t>David Faulkner, University of Hertfordshire</w:t>
      </w:r>
    </w:p>
    <w:p w14:paraId="22C2E8CA" w14:textId="436F86BB" w:rsidR="00B019BB" w:rsidRPr="00B019BB" w:rsidRDefault="00B019BB" w:rsidP="00B019BB">
      <w:pPr>
        <w:pStyle w:val="ListParagraph"/>
        <w:numPr>
          <w:ilvl w:val="0"/>
          <w:numId w:val="12"/>
        </w:numPr>
        <w:spacing w:after="120"/>
        <w:rPr>
          <w:rFonts w:cs="Arial"/>
        </w:rPr>
      </w:pPr>
      <w:r w:rsidRPr="00B019BB">
        <w:rPr>
          <w:rFonts w:cs="Arial"/>
        </w:rPr>
        <w:t>Laura Hooke, Loughborough University London</w:t>
      </w:r>
    </w:p>
    <w:sectPr w:rsidR="00B019BB" w:rsidRPr="00B019BB" w:rsidSect="00000719">
      <w:footerReference w:type="default" r:id="rId41"/>
      <w:pgSz w:w="11906" w:h="16838" w:code="9"/>
      <w:pgMar w:top="1440" w:right="1296" w:bottom="1440" w:left="1296" w:header="706" w:footer="58" w:gutter="0"/>
      <w:pgBorders w:display="notFirstPage">
        <w:top w:val="single" w:sz="18" w:space="31" w:color="323E4F" w:themeColor="text2" w:themeShade="BF"/>
        <w:left w:val="single" w:sz="18" w:space="31" w:color="323E4F" w:themeColor="text2" w:themeShade="BF"/>
        <w:bottom w:val="single" w:sz="18" w:space="2" w:color="323E4F" w:themeColor="text2" w:themeShade="BF"/>
        <w:right w:val="single" w:sz="18" w:space="31" w:color="323E4F" w:themeColor="text2" w:themeShade="BF"/>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73EDA" w14:textId="77777777" w:rsidR="00415953" w:rsidRDefault="00415953" w:rsidP="00D07F86">
      <w:pPr>
        <w:spacing w:after="0" w:line="240" w:lineRule="auto"/>
      </w:pPr>
      <w:r>
        <w:separator/>
      </w:r>
    </w:p>
  </w:endnote>
  <w:endnote w:type="continuationSeparator" w:id="0">
    <w:p w14:paraId="6CF7C349" w14:textId="77777777" w:rsidR="00415953" w:rsidRDefault="00415953" w:rsidP="00D07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2227853"/>
      <w:docPartObj>
        <w:docPartGallery w:val="Page Numbers (Bottom of Page)"/>
        <w:docPartUnique/>
      </w:docPartObj>
    </w:sdtPr>
    <w:sdtEndPr>
      <w:rPr>
        <w:noProof/>
      </w:rPr>
    </w:sdtEndPr>
    <w:sdtContent>
      <w:p w14:paraId="3321AE98" w14:textId="77777777" w:rsidR="00415953" w:rsidRDefault="00415953">
        <w:pPr>
          <w:pStyle w:val="Footer"/>
          <w:jc w:val="center"/>
        </w:pPr>
        <w:r w:rsidRPr="00FE41D6">
          <w:rPr>
            <w:noProof/>
            <w:lang w:eastAsia="en-GB"/>
          </w:rPr>
          <mc:AlternateContent>
            <mc:Choice Requires="wps">
              <w:drawing>
                <wp:anchor distT="0" distB="0" distL="114300" distR="114300" simplePos="0" relativeHeight="251663360" behindDoc="0" locked="0" layoutInCell="1" allowOverlap="1" wp14:anchorId="72412CF8" wp14:editId="49671C7B">
                  <wp:simplePos x="0" y="0"/>
                  <wp:positionH relativeFrom="page">
                    <wp:align>right</wp:align>
                  </wp:positionH>
                  <wp:positionV relativeFrom="paragraph">
                    <wp:posOffset>129540</wp:posOffset>
                  </wp:positionV>
                  <wp:extent cx="7551420" cy="339725"/>
                  <wp:effectExtent l="0" t="0" r="0" b="3175"/>
                  <wp:wrapNone/>
                  <wp:docPr id="194" name="TextBox 1"/>
                  <wp:cNvGraphicFramePr/>
                  <a:graphic xmlns:a="http://schemas.openxmlformats.org/drawingml/2006/main">
                    <a:graphicData uri="http://schemas.microsoft.com/office/word/2010/wordprocessingShape">
                      <wps:wsp>
                        <wps:cNvSpPr txBox="1"/>
                        <wps:spPr>
                          <a:xfrm>
                            <a:off x="0" y="0"/>
                            <a:ext cx="7551420" cy="339725"/>
                          </a:xfrm>
                          <a:prstGeom prst="rect">
                            <a:avLst/>
                          </a:prstGeom>
                          <a:solidFill>
                            <a:schemeClr val="tx2">
                              <a:lumMod val="75000"/>
                            </a:schemeClr>
                          </a:solidFill>
                        </wps:spPr>
                        <wps:txbx>
                          <w:txbxContent>
                            <w:p w14:paraId="3924F168" w14:textId="58FDCCA0" w:rsidR="00415953" w:rsidRPr="00FE41D6" w:rsidRDefault="00415953" w:rsidP="000D2036">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t xml:space="preserve"> </w:t>
                              </w:r>
                              <w:r w:rsidR="002822B6">
                                <w:rPr>
                                  <w:rFonts w:asciiTheme="minorHAnsi" w:hAnsi="Calibri" w:cstheme="minorBidi"/>
                                  <w:b/>
                                  <w:bCs/>
                                  <w:color w:val="FFFFFF" w:themeColor="background1"/>
                                  <w:kern w:val="24"/>
                                  <w:sz w:val="32"/>
                                  <w:szCs w:val="32"/>
                                </w:rPr>
                                <w:t xml:space="preserve">     Psychometric Tests – Useful Resources</w:t>
                              </w:r>
                            </w:p>
                          </w:txbxContent>
                        </wps:txbx>
                        <wps:bodyPr wrap="square" rtlCol="0">
                          <a:spAutoFit/>
                        </wps:bodyPr>
                      </wps:wsp>
                    </a:graphicData>
                  </a:graphic>
                  <wp14:sizeRelH relativeFrom="margin">
                    <wp14:pctWidth>0</wp14:pctWidth>
                  </wp14:sizeRelH>
                </wp:anchor>
              </w:drawing>
            </mc:Choice>
            <mc:Fallback>
              <w:pict>
                <v:shapetype w14:anchorId="72412CF8" id="_x0000_t202" coordsize="21600,21600" o:spt="202" path="m,l,21600r21600,l21600,xe">
                  <v:stroke joinstyle="miter"/>
                  <v:path gradientshapeok="t" o:connecttype="rect"/>
                </v:shapetype>
                <v:shape id="_x0000_s1027" type="#_x0000_t202" style="position:absolute;left:0;text-align:left;margin-left:543.4pt;margin-top:10.2pt;width:594.6pt;height:26.75pt;z-index:251663360;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" fillcolor="#323e4f [2415]" stroked="f">
                  <v:textbox style="mso-fit-shape-to-text:t">
                    <w:txbxContent>
                      <w:p w14:paraId="3924F168" w14:textId="58FDCCA0" w:rsidR="00415953" w:rsidRPr="00FE41D6" w:rsidRDefault="00415953" w:rsidP="000D2036">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t xml:space="preserve"> </w:t>
                        </w:r>
                        <w:r w:rsidR="002822B6">
                          <w:rPr>
                            <w:rFonts w:asciiTheme="minorHAnsi" w:hAnsi="Calibri" w:cstheme="minorBidi"/>
                            <w:b/>
                            <w:bCs/>
                            <w:color w:val="FFFFFF" w:themeColor="background1"/>
                            <w:kern w:val="24"/>
                            <w:sz w:val="32"/>
                            <w:szCs w:val="32"/>
                          </w:rPr>
                          <w:t xml:space="preserve">     Psychometric Tests – Useful Resources</w:t>
                        </w:r>
                      </w:p>
                    </w:txbxContent>
                  </v:textbox>
                  <w10:wrap anchorx="page"/>
                </v:shape>
              </w:pict>
            </mc:Fallback>
          </mc:AlternateContent>
        </w:r>
      </w:p>
      <w:p w14:paraId="2E33D15D" w14:textId="77777777" w:rsidR="00415953" w:rsidRDefault="00415953">
        <w:pPr>
          <w:pStyle w:val="Footer"/>
          <w:jc w:val="center"/>
        </w:pPr>
      </w:p>
      <w:p w14:paraId="14F3B5F4" w14:textId="77777777" w:rsidR="00415953" w:rsidRDefault="00415953">
        <w:pPr>
          <w:pStyle w:val="Footer"/>
          <w:jc w:val="center"/>
        </w:pPr>
      </w:p>
      <w:p w14:paraId="64980AF5" w14:textId="7D8B21EB" w:rsidR="00415953" w:rsidRDefault="00415953">
        <w:pPr>
          <w:pStyle w:val="Footer"/>
          <w:jc w:val="center"/>
          <w:rPr>
            <w:noProof/>
          </w:rPr>
        </w:pPr>
        <w:r>
          <w:fldChar w:fldCharType="begin"/>
        </w:r>
        <w:r>
          <w:instrText xml:space="preserve"> PAGE   \* MERGEFORMAT </w:instrText>
        </w:r>
        <w:r>
          <w:fldChar w:fldCharType="separate"/>
        </w:r>
        <w:r w:rsidR="00EA7B35">
          <w:rPr>
            <w:noProof/>
          </w:rPr>
          <w:t>3</w:t>
        </w:r>
        <w:r>
          <w:rPr>
            <w:noProof/>
          </w:rPr>
          <w:fldChar w:fldCharType="end"/>
        </w:r>
      </w:p>
      <w:p w14:paraId="37E9577C" w14:textId="77777777" w:rsidR="00415953" w:rsidRDefault="00EA7B35">
        <w:pPr>
          <w:pStyle w:val="Footer"/>
          <w:jc w:val="cen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BBC39" w14:textId="77777777" w:rsidR="00415953" w:rsidRDefault="00415953" w:rsidP="00D07F86">
      <w:pPr>
        <w:spacing w:after="0" w:line="240" w:lineRule="auto"/>
      </w:pPr>
      <w:r>
        <w:separator/>
      </w:r>
    </w:p>
  </w:footnote>
  <w:footnote w:type="continuationSeparator" w:id="0">
    <w:p w14:paraId="13DAEF3B" w14:textId="77777777" w:rsidR="00415953" w:rsidRDefault="00415953" w:rsidP="00D07F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06568"/>
    <w:multiLevelType w:val="hybridMultilevel"/>
    <w:tmpl w:val="E280F8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253723"/>
    <w:multiLevelType w:val="hybridMultilevel"/>
    <w:tmpl w:val="F09E9C3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4B25FF"/>
    <w:multiLevelType w:val="hybridMultilevel"/>
    <w:tmpl w:val="A052194A"/>
    <w:lvl w:ilvl="0" w:tplc="51744F38">
      <w:start w:val="11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523A77"/>
    <w:multiLevelType w:val="hybridMultilevel"/>
    <w:tmpl w:val="7C6A9020"/>
    <w:lvl w:ilvl="0" w:tplc="51744F38">
      <w:start w:val="1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9B08C1"/>
    <w:multiLevelType w:val="hybridMultilevel"/>
    <w:tmpl w:val="168E8368"/>
    <w:lvl w:ilvl="0" w:tplc="51744F38">
      <w:start w:val="11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68651A5"/>
    <w:multiLevelType w:val="hybridMultilevel"/>
    <w:tmpl w:val="FBF6BE34"/>
    <w:lvl w:ilvl="0" w:tplc="47C26760">
      <w:start w:val="1"/>
      <w:numFmt w:val="bullet"/>
      <w:lvlText w:val="•"/>
      <w:lvlJc w:val="left"/>
      <w:pPr>
        <w:tabs>
          <w:tab w:val="num" w:pos="720"/>
        </w:tabs>
        <w:ind w:left="720" w:hanging="360"/>
      </w:pPr>
      <w:rPr>
        <w:rFonts w:ascii="Arial" w:hAnsi="Arial" w:hint="default"/>
      </w:rPr>
    </w:lvl>
    <w:lvl w:ilvl="1" w:tplc="4EE418E2" w:tentative="1">
      <w:start w:val="1"/>
      <w:numFmt w:val="bullet"/>
      <w:lvlText w:val="•"/>
      <w:lvlJc w:val="left"/>
      <w:pPr>
        <w:tabs>
          <w:tab w:val="num" w:pos="1440"/>
        </w:tabs>
        <w:ind w:left="1440" w:hanging="360"/>
      </w:pPr>
      <w:rPr>
        <w:rFonts w:ascii="Arial" w:hAnsi="Arial" w:hint="default"/>
      </w:rPr>
    </w:lvl>
    <w:lvl w:ilvl="2" w:tplc="E64CA41A" w:tentative="1">
      <w:start w:val="1"/>
      <w:numFmt w:val="bullet"/>
      <w:lvlText w:val="•"/>
      <w:lvlJc w:val="left"/>
      <w:pPr>
        <w:tabs>
          <w:tab w:val="num" w:pos="2160"/>
        </w:tabs>
        <w:ind w:left="2160" w:hanging="360"/>
      </w:pPr>
      <w:rPr>
        <w:rFonts w:ascii="Arial" w:hAnsi="Arial" w:hint="default"/>
      </w:rPr>
    </w:lvl>
    <w:lvl w:ilvl="3" w:tplc="0EB0FC98" w:tentative="1">
      <w:start w:val="1"/>
      <w:numFmt w:val="bullet"/>
      <w:lvlText w:val="•"/>
      <w:lvlJc w:val="left"/>
      <w:pPr>
        <w:tabs>
          <w:tab w:val="num" w:pos="2880"/>
        </w:tabs>
        <w:ind w:left="2880" w:hanging="360"/>
      </w:pPr>
      <w:rPr>
        <w:rFonts w:ascii="Arial" w:hAnsi="Arial" w:hint="default"/>
      </w:rPr>
    </w:lvl>
    <w:lvl w:ilvl="4" w:tplc="0658C8D2" w:tentative="1">
      <w:start w:val="1"/>
      <w:numFmt w:val="bullet"/>
      <w:lvlText w:val="•"/>
      <w:lvlJc w:val="left"/>
      <w:pPr>
        <w:tabs>
          <w:tab w:val="num" w:pos="3600"/>
        </w:tabs>
        <w:ind w:left="3600" w:hanging="360"/>
      </w:pPr>
      <w:rPr>
        <w:rFonts w:ascii="Arial" w:hAnsi="Arial" w:hint="default"/>
      </w:rPr>
    </w:lvl>
    <w:lvl w:ilvl="5" w:tplc="A8BCBE04" w:tentative="1">
      <w:start w:val="1"/>
      <w:numFmt w:val="bullet"/>
      <w:lvlText w:val="•"/>
      <w:lvlJc w:val="left"/>
      <w:pPr>
        <w:tabs>
          <w:tab w:val="num" w:pos="4320"/>
        </w:tabs>
        <w:ind w:left="4320" w:hanging="360"/>
      </w:pPr>
      <w:rPr>
        <w:rFonts w:ascii="Arial" w:hAnsi="Arial" w:hint="default"/>
      </w:rPr>
    </w:lvl>
    <w:lvl w:ilvl="6" w:tplc="586EF426" w:tentative="1">
      <w:start w:val="1"/>
      <w:numFmt w:val="bullet"/>
      <w:lvlText w:val="•"/>
      <w:lvlJc w:val="left"/>
      <w:pPr>
        <w:tabs>
          <w:tab w:val="num" w:pos="5040"/>
        </w:tabs>
        <w:ind w:left="5040" w:hanging="360"/>
      </w:pPr>
      <w:rPr>
        <w:rFonts w:ascii="Arial" w:hAnsi="Arial" w:hint="default"/>
      </w:rPr>
    </w:lvl>
    <w:lvl w:ilvl="7" w:tplc="17BCCEF2" w:tentative="1">
      <w:start w:val="1"/>
      <w:numFmt w:val="bullet"/>
      <w:lvlText w:val="•"/>
      <w:lvlJc w:val="left"/>
      <w:pPr>
        <w:tabs>
          <w:tab w:val="num" w:pos="5760"/>
        </w:tabs>
        <w:ind w:left="5760" w:hanging="360"/>
      </w:pPr>
      <w:rPr>
        <w:rFonts w:ascii="Arial" w:hAnsi="Arial" w:hint="default"/>
      </w:rPr>
    </w:lvl>
    <w:lvl w:ilvl="8" w:tplc="918A08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7066D36"/>
    <w:multiLevelType w:val="hybridMultilevel"/>
    <w:tmpl w:val="034E1CB0"/>
    <w:lvl w:ilvl="0" w:tplc="07746226">
      <w:start w:val="1"/>
      <w:numFmt w:val="bullet"/>
      <w:lvlText w:val="•"/>
      <w:lvlJc w:val="left"/>
      <w:pPr>
        <w:tabs>
          <w:tab w:val="num" w:pos="720"/>
        </w:tabs>
        <w:ind w:left="720" w:hanging="360"/>
      </w:pPr>
      <w:rPr>
        <w:rFonts w:ascii="Arial" w:hAnsi="Arial" w:hint="default"/>
      </w:rPr>
    </w:lvl>
    <w:lvl w:ilvl="1" w:tplc="DA105278" w:tentative="1">
      <w:start w:val="1"/>
      <w:numFmt w:val="bullet"/>
      <w:lvlText w:val="•"/>
      <w:lvlJc w:val="left"/>
      <w:pPr>
        <w:tabs>
          <w:tab w:val="num" w:pos="1440"/>
        </w:tabs>
        <w:ind w:left="1440" w:hanging="360"/>
      </w:pPr>
      <w:rPr>
        <w:rFonts w:ascii="Arial" w:hAnsi="Arial" w:hint="default"/>
      </w:rPr>
    </w:lvl>
    <w:lvl w:ilvl="2" w:tplc="306CFDC4" w:tentative="1">
      <w:start w:val="1"/>
      <w:numFmt w:val="bullet"/>
      <w:lvlText w:val="•"/>
      <w:lvlJc w:val="left"/>
      <w:pPr>
        <w:tabs>
          <w:tab w:val="num" w:pos="2160"/>
        </w:tabs>
        <w:ind w:left="2160" w:hanging="360"/>
      </w:pPr>
      <w:rPr>
        <w:rFonts w:ascii="Arial" w:hAnsi="Arial" w:hint="default"/>
      </w:rPr>
    </w:lvl>
    <w:lvl w:ilvl="3" w:tplc="01902822" w:tentative="1">
      <w:start w:val="1"/>
      <w:numFmt w:val="bullet"/>
      <w:lvlText w:val="•"/>
      <w:lvlJc w:val="left"/>
      <w:pPr>
        <w:tabs>
          <w:tab w:val="num" w:pos="2880"/>
        </w:tabs>
        <w:ind w:left="2880" w:hanging="360"/>
      </w:pPr>
      <w:rPr>
        <w:rFonts w:ascii="Arial" w:hAnsi="Arial" w:hint="default"/>
      </w:rPr>
    </w:lvl>
    <w:lvl w:ilvl="4" w:tplc="084A6AB2" w:tentative="1">
      <w:start w:val="1"/>
      <w:numFmt w:val="bullet"/>
      <w:lvlText w:val="•"/>
      <w:lvlJc w:val="left"/>
      <w:pPr>
        <w:tabs>
          <w:tab w:val="num" w:pos="3600"/>
        </w:tabs>
        <w:ind w:left="3600" w:hanging="360"/>
      </w:pPr>
      <w:rPr>
        <w:rFonts w:ascii="Arial" w:hAnsi="Arial" w:hint="default"/>
      </w:rPr>
    </w:lvl>
    <w:lvl w:ilvl="5" w:tplc="ADAC144C" w:tentative="1">
      <w:start w:val="1"/>
      <w:numFmt w:val="bullet"/>
      <w:lvlText w:val="•"/>
      <w:lvlJc w:val="left"/>
      <w:pPr>
        <w:tabs>
          <w:tab w:val="num" w:pos="4320"/>
        </w:tabs>
        <w:ind w:left="4320" w:hanging="360"/>
      </w:pPr>
      <w:rPr>
        <w:rFonts w:ascii="Arial" w:hAnsi="Arial" w:hint="default"/>
      </w:rPr>
    </w:lvl>
    <w:lvl w:ilvl="6" w:tplc="0FAECE7E" w:tentative="1">
      <w:start w:val="1"/>
      <w:numFmt w:val="bullet"/>
      <w:lvlText w:val="•"/>
      <w:lvlJc w:val="left"/>
      <w:pPr>
        <w:tabs>
          <w:tab w:val="num" w:pos="5040"/>
        </w:tabs>
        <w:ind w:left="5040" w:hanging="360"/>
      </w:pPr>
      <w:rPr>
        <w:rFonts w:ascii="Arial" w:hAnsi="Arial" w:hint="default"/>
      </w:rPr>
    </w:lvl>
    <w:lvl w:ilvl="7" w:tplc="3010574E" w:tentative="1">
      <w:start w:val="1"/>
      <w:numFmt w:val="bullet"/>
      <w:lvlText w:val="•"/>
      <w:lvlJc w:val="left"/>
      <w:pPr>
        <w:tabs>
          <w:tab w:val="num" w:pos="5760"/>
        </w:tabs>
        <w:ind w:left="5760" w:hanging="360"/>
      </w:pPr>
      <w:rPr>
        <w:rFonts w:ascii="Arial" w:hAnsi="Arial" w:hint="default"/>
      </w:rPr>
    </w:lvl>
    <w:lvl w:ilvl="8" w:tplc="DA629E8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170B7D"/>
    <w:multiLevelType w:val="hybridMultilevel"/>
    <w:tmpl w:val="D7EAA3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CE5ADB"/>
    <w:multiLevelType w:val="hybridMultilevel"/>
    <w:tmpl w:val="A952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847F9A"/>
    <w:multiLevelType w:val="hybridMultilevel"/>
    <w:tmpl w:val="10EA4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9760E1"/>
    <w:multiLevelType w:val="hybridMultilevel"/>
    <w:tmpl w:val="BE7A04F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B613CB6"/>
    <w:multiLevelType w:val="hybridMultilevel"/>
    <w:tmpl w:val="B4DE180E"/>
    <w:lvl w:ilvl="0" w:tplc="199A7D92">
      <w:start w:val="1"/>
      <w:numFmt w:val="bullet"/>
      <w:lvlText w:val="•"/>
      <w:lvlJc w:val="left"/>
      <w:pPr>
        <w:tabs>
          <w:tab w:val="num" w:pos="720"/>
        </w:tabs>
        <w:ind w:left="720" w:hanging="360"/>
      </w:pPr>
      <w:rPr>
        <w:rFonts w:ascii="Arial" w:hAnsi="Arial" w:hint="default"/>
      </w:rPr>
    </w:lvl>
    <w:lvl w:ilvl="1" w:tplc="E06E6710" w:tentative="1">
      <w:start w:val="1"/>
      <w:numFmt w:val="bullet"/>
      <w:lvlText w:val="•"/>
      <w:lvlJc w:val="left"/>
      <w:pPr>
        <w:tabs>
          <w:tab w:val="num" w:pos="1440"/>
        </w:tabs>
        <w:ind w:left="1440" w:hanging="360"/>
      </w:pPr>
      <w:rPr>
        <w:rFonts w:ascii="Arial" w:hAnsi="Arial" w:hint="default"/>
      </w:rPr>
    </w:lvl>
    <w:lvl w:ilvl="2" w:tplc="581CA01E" w:tentative="1">
      <w:start w:val="1"/>
      <w:numFmt w:val="bullet"/>
      <w:lvlText w:val="•"/>
      <w:lvlJc w:val="left"/>
      <w:pPr>
        <w:tabs>
          <w:tab w:val="num" w:pos="2160"/>
        </w:tabs>
        <w:ind w:left="2160" w:hanging="360"/>
      </w:pPr>
      <w:rPr>
        <w:rFonts w:ascii="Arial" w:hAnsi="Arial" w:hint="default"/>
      </w:rPr>
    </w:lvl>
    <w:lvl w:ilvl="3" w:tplc="1A9AFC5C" w:tentative="1">
      <w:start w:val="1"/>
      <w:numFmt w:val="bullet"/>
      <w:lvlText w:val="•"/>
      <w:lvlJc w:val="left"/>
      <w:pPr>
        <w:tabs>
          <w:tab w:val="num" w:pos="2880"/>
        </w:tabs>
        <w:ind w:left="2880" w:hanging="360"/>
      </w:pPr>
      <w:rPr>
        <w:rFonts w:ascii="Arial" w:hAnsi="Arial" w:hint="default"/>
      </w:rPr>
    </w:lvl>
    <w:lvl w:ilvl="4" w:tplc="DA0E0D68" w:tentative="1">
      <w:start w:val="1"/>
      <w:numFmt w:val="bullet"/>
      <w:lvlText w:val="•"/>
      <w:lvlJc w:val="left"/>
      <w:pPr>
        <w:tabs>
          <w:tab w:val="num" w:pos="3600"/>
        </w:tabs>
        <w:ind w:left="3600" w:hanging="360"/>
      </w:pPr>
      <w:rPr>
        <w:rFonts w:ascii="Arial" w:hAnsi="Arial" w:hint="default"/>
      </w:rPr>
    </w:lvl>
    <w:lvl w:ilvl="5" w:tplc="985C8514" w:tentative="1">
      <w:start w:val="1"/>
      <w:numFmt w:val="bullet"/>
      <w:lvlText w:val="•"/>
      <w:lvlJc w:val="left"/>
      <w:pPr>
        <w:tabs>
          <w:tab w:val="num" w:pos="4320"/>
        </w:tabs>
        <w:ind w:left="4320" w:hanging="360"/>
      </w:pPr>
      <w:rPr>
        <w:rFonts w:ascii="Arial" w:hAnsi="Arial" w:hint="default"/>
      </w:rPr>
    </w:lvl>
    <w:lvl w:ilvl="6" w:tplc="F6826FF6" w:tentative="1">
      <w:start w:val="1"/>
      <w:numFmt w:val="bullet"/>
      <w:lvlText w:val="•"/>
      <w:lvlJc w:val="left"/>
      <w:pPr>
        <w:tabs>
          <w:tab w:val="num" w:pos="5040"/>
        </w:tabs>
        <w:ind w:left="5040" w:hanging="360"/>
      </w:pPr>
      <w:rPr>
        <w:rFonts w:ascii="Arial" w:hAnsi="Arial" w:hint="default"/>
      </w:rPr>
    </w:lvl>
    <w:lvl w:ilvl="7" w:tplc="A02C55EE" w:tentative="1">
      <w:start w:val="1"/>
      <w:numFmt w:val="bullet"/>
      <w:lvlText w:val="•"/>
      <w:lvlJc w:val="left"/>
      <w:pPr>
        <w:tabs>
          <w:tab w:val="num" w:pos="5760"/>
        </w:tabs>
        <w:ind w:left="5760" w:hanging="360"/>
      </w:pPr>
      <w:rPr>
        <w:rFonts w:ascii="Arial" w:hAnsi="Arial" w:hint="default"/>
      </w:rPr>
    </w:lvl>
    <w:lvl w:ilvl="8" w:tplc="1410029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E4810DB"/>
    <w:multiLevelType w:val="hybridMultilevel"/>
    <w:tmpl w:val="A32C53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C2735A3"/>
    <w:multiLevelType w:val="hybridMultilevel"/>
    <w:tmpl w:val="EDE8618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DBE336D"/>
    <w:multiLevelType w:val="hybridMultilevel"/>
    <w:tmpl w:val="3296EFD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BC27324"/>
    <w:multiLevelType w:val="hybridMultilevel"/>
    <w:tmpl w:val="0714DD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6D702B9"/>
    <w:multiLevelType w:val="hybridMultilevel"/>
    <w:tmpl w:val="32101E2A"/>
    <w:lvl w:ilvl="0" w:tplc="8A741F84">
      <w:start w:val="1"/>
      <w:numFmt w:val="bullet"/>
      <w:lvlText w:val="•"/>
      <w:lvlJc w:val="left"/>
      <w:pPr>
        <w:tabs>
          <w:tab w:val="num" w:pos="720"/>
        </w:tabs>
        <w:ind w:left="720" w:hanging="360"/>
      </w:pPr>
      <w:rPr>
        <w:rFonts w:ascii="Arial" w:hAnsi="Arial" w:hint="default"/>
      </w:rPr>
    </w:lvl>
    <w:lvl w:ilvl="1" w:tplc="73F84EB8" w:tentative="1">
      <w:start w:val="1"/>
      <w:numFmt w:val="bullet"/>
      <w:lvlText w:val="•"/>
      <w:lvlJc w:val="left"/>
      <w:pPr>
        <w:tabs>
          <w:tab w:val="num" w:pos="1440"/>
        </w:tabs>
        <w:ind w:left="1440" w:hanging="360"/>
      </w:pPr>
      <w:rPr>
        <w:rFonts w:ascii="Arial" w:hAnsi="Arial" w:hint="default"/>
      </w:rPr>
    </w:lvl>
    <w:lvl w:ilvl="2" w:tplc="51C091DC" w:tentative="1">
      <w:start w:val="1"/>
      <w:numFmt w:val="bullet"/>
      <w:lvlText w:val="•"/>
      <w:lvlJc w:val="left"/>
      <w:pPr>
        <w:tabs>
          <w:tab w:val="num" w:pos="2160"/>
        </w:tabs>
        <w:ind w:left="2160" w:hanging="360"/>
      </w:pPr>
      <w:rPr>
        <w:rFonts w:ascii="Arial" w:hAnsi="Arial" w:hint="default"/>
      </w:rPr>
    </w:lvl>
    <w:lvl w:ilvl="3" w:tplc="51604558" w:tentative="1">
      <w:start w:val="1"/>
      <w:numFmt w:val="bullet"/>
      <w:lvlText w:val="•"/>
      <w:lvlJc w:val="left"/>
      <w:pPr>
        <w:tabs>
          <w:tab w:val="num" w:pos="2880"/>
        </w:tabs>
        <w:ind w:left="2880" w:hanging="360"/>
      </w:pPr>
      <w:rPr>
        <w:rFonts w:ascii="Arial" w:hAnsi="Arial" w:hint="default"/>
      </w:rPr>
    </w:lvl>
    <w:lvl w:ilvl="4" w:tplc="B712B05C" w:tentative="1">
      <w:start w:val="1"/>
      <w:numFmt w:val="bullet"/>
      <w:lvlText w:val="•"/>
      <w:lvlJc w:val="left"/>
      <w:pPr>
        <w:tabs>
          <w:tab w:val="num" w:pos="3600"/>
        </w:tabs>
        <w:ind w:left="3600" w:hanging="360"/>
      </w:pPr>
      <w:rPr>
        <w:rFonts w:ascii="Arial" w:hAnsi="Arial" w:hint="default"/>
      </w:rPr>
    </w:lvl>
    <w:lvl w:ilvl="5" w:tplc="3ECC826A" w:tentative="1">
      <w:start w:val="1"/>
      <w:numFmt w:val="bullet"/>
      <w:lvlText w:val="•"/>
      <w:lvlJc w:val="left"/>
      <w:pPr>
        <w:tabs>
          <w:tab w:val="num" w:pos="4320"/>
        </w:tabs>
        <w:ind w:left="4320" w:hanging="360"/>
      </w:pPr>
      <w:rPr>
        <w:rFonts w:ascii="Arial" w:hAnsi="Arial" w:hint="default"/>
      </w:rPr>
    </w:lvl>
    <w:lvl w:ilvl="6" w:tplc="A066D008" w:tentative="1">
      <w:start w:val="1"/>
      <w:numFmt w:val="bullet"/>
      <w:lvlText w:val="•"/>
      <w:lvlJc w:val="left"/>
      <w:pPr>
        <w:tabs>
          <w:tab w:val="num" w:pos="5040"/>
        </w:tabs>
        <w:ind w:left="5040" w:hanging="360"/>
      </w:pPr>
      <w:rPr>
        <w:rFonts w:ascii="Arial" w:hAnsi="Arial" w:hint="default"/>
      </w:rPr>
    </w:lvl>
    <w:lvl w:ilvl="7" w:tplc="8166C32C" w:tentative="1">
      <w:start w:val="1"/>
      <w:numFmt w:val="bullet"/>
      <w:lvlText w:val="•"/>
      <w:lvlJc w:val="left"/>
      <w:pPr>
        <w:tabs>
          <w:tab w:val="num" w:pos="5760"/>
        </w:tabs>
        <w:ind w:left="5760" w:hanging="360"/>
      </w:pPr>
      <w:rPr>
        <w:rFonts w:ascii="Arial" w:hAnsi="Arial" w:hint="default"/>
      </w:rPr>
    </w:lvl>
    <w:lvl w:ilvl="8" w:tplc="214EF44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9A078E4"/>
    <w:multiLevelType w:val="hybridMultilevel"/>
    <w:tmpl w:val="2D5EBE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A131FF6"/>
    <w:multiLevelType w:val="hybridMultilevel"/>
    <w:tmpl w:val="92BCA3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C6E6AB0"/>
    <w:multiLevelType w:val="hybridMultilevel"/>
    <w:tmpl w:val="6BEA6A2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EAF5F10"/>
    <w:multiLevelType w:val="hybridMultilevel"/>
    <w:tmpl w:val="633ED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5"/>
  </w:num>
  <w:num w:numId="4">
    <w:abstractNumId w:val="16"/>
  </w:num>
  <w:num w:numId="5">
    <w:abstractNumId w:val="8"/>
  </w:num>
  <w:num w:numId="6">
    <w:abstractNumId w:val="13"/>
  </w:num>
  <w:num w:numId="7">
    <w:abstractNumId w:val="14"/>
  </w:num>
  <w:num w:numId="8">
    <w:abstractNumId w:val="10"/>
  </w:num>
  <w:num w:numId="9">
    <w:abstractNumId w:val="1"/>
  </w:num>
  <w:num w:numId="10">
    <w:abstractNumId w:val="19"/>
  </w:num>
  <w:num w:numId="11">
    <w:abstractNumId w:val="3"/>
  </w:num>
  <w:num w:numId="12">
    <w:abstractNumId w:val="0"/>
  </w:num>
  <w:num w:numId="13">
    <w:abstractNumId w:val="2"/>
  </w:num>
  <w:num w:numId="14">
    <w:abstractNumId w:val="4"/>
  </w:num>
  <w:num w:numId="15">
    <w:abstractNumId w:val="9"/>
  </w:num>
  <w:num w:numId="16">
    <w:abstractNumId w:val="15"/>
  </w:num>
  <w:num w:numId="17">
    <w:abstractNumId w:val="12"/>
  </w:num>
  <w:num w:numId="18">
    <w:abstractNumId w:val="20"/>
  </w:num>
  <w:num w:numId="19">
    <w:abstractNumId w:val="7"/>
  </w:num>
  <w:num w:numId="20">
    <w:abstractNumId w:val="1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isplayBackgroundShape/>
  <w:bordersDoNotSurroundFooter/>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D6"/>
    <w:rsid w:val="00000719"/>
    <w:rsid w:val="00000DB5"/>
    <w:rsid w:val="00004F63"/>
    <w:rsid w:val="000102BA"/>
    <w:rsid w:val="00017E74"/>
    <w:rsid w:val="000268F2"/>
    <w:rsid w:val="00032A65"/>
    <w:rsid w:val="00037F9D"/>
    <w:rsid w:val="00047618"/>
    <w:rsid w:val="000506C8"/>
    <w:rsid w:val="000552BA"/>
    <w:rsid w:val="0006031C"/>
    <w:rsid w:val="00061BAC"/>
    <w:rsid w:val="000707D4"/>
    <w:rsid w:val="0009069D"/>
    <w:rsid w:val="00091918"/>
    <w:rsid w:val="000935AE"/>
    <w:rsid w:val="000B56D9"/>
    <w:rsid w:val="000B77D0"/>
    <w:rsid w:val="000C3B11"/>
    <w:rsid w:val="000C7947"/>
    <w:rsid w:val="000D2036"/>
    <w:rsid w:val="000D495D"/>
    <w:rsid w:val="000D6C2A"/>
    <w:rsid w:val="000E1372"/>
    <w:rsid w:val="000E6156"/>
    <w:rsid w:val="001011A9"/>
    <w:rsid w:val="00107B34"/>
    <w:rsid w:val="00123ADA"/>
    <w:rsid w:val="00124EC8"/>
    <w:rsid w:val="00126DAD"/>
    <w:rsid w:val="00135525"/>
    <w:rsid w:val="00136592"/>
    <w:rsid w:val="00145F10"/>
    <w:rsid w:val="001538D1"/>
    <w:rsid w:val="001605EB"/>
    <w:rsid w:val="0016071D"/>
    <w:rsid w:val="001652D5"/>
    <w:rsid w:val="001666C1"/>
    <w:rsid w:val="00174F05"/>
    <w:rsid w:val="00175E48"/>
    <w:rsid w:val="001766BA"/>
    <w:rsid w:val="001820D9"/>
    <w:rsid w:val="001834DD"/>
    <w:rsid w:val="00190108"/>
    <w:rsid w:val="001963C8"/>
    <w:rsid w:val="001B6361"/>
    <w:rsid w:val="001C00E4"/>
    <w:rsid w:val="001C291F"/>
    <w:rsid w:val="001C6412"/>
    <w:rsid w:val="001E141F"/>
    <w:rsid w:val="00203AB3"/>
    <w:rsid w:val="00213015"/>
    <w:rsid w:val="00227CAA"/>
    <w:rsid w:val="00237D55"/>
    <w:rsid w:val="00244AC5"/>
    <w:rsid w:val="002542E9"/>
    <w:rsid w:val="002552EF"/>
    <w:rsid w:val="00257FF9"/>
    <w:rsid w:val="00261814"/>
    <w:rsid w:val="00263D2A"/>
    <w:rsid w:val="002714BD"/>
    <w:rsid w:val="00271E71"/>
    <w:rsid w:val="00275392"/>
    <w:rsid w:val="002822B6"/>
    <w:rsid w:val="002865DC"/>
    <w:rsid w:val="0028740A"/>
    <w:rsid w:val="00295477"/>
    <w:rsid w:val="002A089F"/>
    <w:rsid w:val="002B63DF"/>
    <w:rsid w:val="002C6586"/>
    <w:rsid w:val="002C6B04"/>
    <w:rsid w:val="002D0AC4"/>
    <w:rsid w:val="002D441A"/>
    <w:rsid w:val="002D58C6"/>
    <w:rsid w:val="002D7262"/>
    <w:rsid w:val="002E0FD0"/>
    <w:rsid w:val="002E5205"/>
    <w:rsid w:val="002F12AD"/>
    <w:rsid w:val="0031596D"/>
    <w:rsid w:val="003165AE"/>
    <w:rsid w:val="00317768"/>
    <w:rsid w:val="00320227"/>
    <w:rsid w:val="00336FA5"/>
    <w:rsid w:val="00347FEF"/>
    <w:rsid w:val="0035645D"/>
    <w:rsid w:val="00361BC6"/>
    <w:rsid w:val="00377FD4"/>
    <w:rsid w:val="003912C1"/>
    <w:rsid w:val="0039608B"/>
    <w:rsid w:val="003B237E"/>
    <w:rsid w:val="003B4DB1"/>
    <w:rsid w:val="003B7CBE"/>
    <w:rsid w:val="003C1FF6"/>
    <w:rsid w:val="003D0084"/>
    <w:rsid w:val="003D5E27"/>
    <w:rsid w:val="003D796A"/>
    <w:rsid w:val="003E3728"/>
    <w:rsid w:val="003E62B3"/>
    <w:rsid w:val="003E6995"/>
    <w:rsid w:val="003F05CD"/>
    <w:rsid w:val="003F06B3"/>
    <w:rsid w:val="003F51D0"/>
    <w:rsid w:val="004102B5"/>
    <w:rsid w:val="00411D21"/>
    <w:rsid w:val="00412294"/>
    <w:rsid w:val="00413E9A"/>
    <w:rsid w:val="00415953"/>
    <w:rsid w:val="0042565A"/>
    <w:rsid w:val="00440641"/>
    <w:rsid w:val="00450120"/>
    <w:rsid w:val="00465E63"/>
    <w:rsid w:val="004774D0"/>
    <w:rsid w:val="004A179C"/>
    <w:rsid w:val="004B037F"/>
    <w:rsid w:val="004C2959"/>
    <w:rsid w:val="004C6CAE"/>
    <w:rsid w:val="004D277F"/>
    <w:rsid w:val="004D4071"/>
    <w:rsid w:val="004D7D53"/>
    <w:rsid w:val="004E6BB5"/>
    <w:rsid w:val="004F064C"/>
    <w:rsid w:val="004F5FD3"/>
    <w:rsid w:val="005021EA"/>
    <w:rsid w:val="00510A25"/>
    <w:rsid w:val="00511A82"/>
    <w:rsid w:val="0051787A"/>
    <w:rsid w:val="00525257"/>
    <w:rsid w:val="00534E09"/>
    <w:rsid w:val="00541093"/>
    <w:rsid w:val="00546C30"/>
    <w:rsid w:val="005470C3"/>
    <w:rsid w:val="00550F3A"/>
    <w:rsid w:val="0057007B"/>
    <w:rsid w:val="00575F2F"/>
    <w:rsid w:val="00576C45"/>
    <w:rsid w:val="005911BD"/>
    <w:rsid w:val="00596748"/>
    <w:rsid w:val="005A0D8C"/>
    <w:rsid w:val="005A1FD6"/>
    <w:rsid w:val="005B5FC7"/>
    <w:rsid w:val="005D0366"/>
    <w:rsid w:val="005D7DB6"/>
    <w:rsid w:val="005E16B5"/>
    <w:rsid w:val="005F1E5E"/>
    <w:rsid w:val="005F460A"/>
    <w:rsid w:val="00600FE6"/>
    <w:rsid w:val="0060172F"/>
    <w:rsid w:val="006020BE"/>
    <w:rsid w:val="00605D0C"/>
    <w:rsid w:val="00606B38"/>
    <w:rsid w:val="0061194B"/>
    <w:rsid w:val="006129D0"/>
    <w:rsid w:val="006134A1"/>
    <w:rsid w:val="00615BE5"/>
    <w:rsid w:val="006207E8"/>
    <w:rsid w:val="00634BD4"/>
    <w:rsid w:val="00641E9F"/>
    <w:rsid w:val="00642949"/>
    <w:rsid w:val="006610CE"/>
    <w:rsid w:val="00662299"/>
    <w:rsid w:val="00663A9B"/>
    <w:rsid w:val="006655BD"/>
    <w:rsid w:val="00665721"/>
    <w:rsid w:val="006673A7"/>
    <w:rsid w:val="00671B93"/>
    <w:rsid w:val="00674A19"/>
    <w:rsid w:val="0068004E"/>
    <w:rsid w:val="006A1725"/>
    <w:rsid w:val="006D03DA"/>
    <w:rsid w:val="006D5BCA"/>
    <w:rsid w:val="006E03EB"/>
    <w:rsid w:val="006E381D"/>
    <w:rsid w:val="006E56FE"/>
    <w:rsid w:val="0070001A"/>
    <w:rsid w:val="007023BC"/>
    <w:rsid w:val="00703036"/>
    <w:rsid w:val="0070759F"/>
    <w:rsid w:val="007210EF"/>
    <w:rsid w:val="00723BE6"/>
    <w:rsid w:val="00726680"/>
    <w:rsid w:val="0073732F"/>
    <w:rsid w:val="00745FBE"/>
    <w:rsid w:val="00761D4C"/>
    <w:rsid w:val="007749C9"/>
    <w:rsid w:val="0077723E"/>
    <w:rsid w:val="00783CF9"/>
    <w:rsid w:val="007931A1"/>
    <w:rsid w:val="007976AA"/>
    <w:rsid w:val="007C0215"/>
    <w:rsid w:val="007C4737"/>
    <w:rsid w:val="007C75BB"/>
    <w:rsid w:val="007D1886"/>
    <w:rsid w:val="007D6BE4"/>
    <w:rsid w:val="007D7571"/>
    <w:rsid w:val="007E325C"/>
    <w:rsid w:val="007F32B9"/>
    <w:rsid w:val="007F52D5"/>
    <w:rsid w:val="007F674B"/>
    <w:rsid w:val="007F7634"/>
    <w:rsid w:val="00826AB0"/>
    <w:rsid w:val="00840568"/>
    <w:rsid w:val="00846B2A"/>
    <w:rsid w:val="00852230"/>
    <w:rsid w:val="008539B5"/>
    <w:rsid w:val="00882B2C"/>
    <w:rsid w:val="00882F10"/>
    <w:rsid w:val="008919AC"/>
    <w:rsid w:val="008A166A"/>
    <w:rsid w:val="008B3893"/>
    <w:rsid w:val="008B4300"/>
    <w:rsid w:val="008B5BA5"/>
    <w:rsid w:val="008C41F1"/>
    <w:rsid w:val="008C6D77"/>
    <w:rsid w:val="008C7EEC"/>
    <w:rsid w:val="008E30E4"/>
    <w:rsid w:val="008E3E6E"/>
    <w:rsid w:val="008F7EDA"/>
    <w:rsid w:val="00911702"/>
    <w:rsid w:val="009120E1"/>
    <w:rsid w:val="00912D51"/>
    <w:rsid w:val="00923A06"/>
    <w:rsid w:val="00927259"/>
    <w:rsid w:val="00927CFF"/>
    <w:rsid w:val="0093522E"/>
    <w:rsid w:val="00941774"/>
    <w:rsid w:val="009426A9"/>
    <w:rsid w:val="00942ABD"/>
    <w:rsid w:val="00943105"/>
    <w:rsid w:val="00943B23"/>
    <w:rsid w:val="00954F37"/>
    <w:rsid w:val="00960D9C"/>
    <w:rsid w:val="00962301"/>
    <w:rsid w:val="00966970"/>
    <w:rsid w:val="0097481B"/>
    <w:rsid w:val="009765B5"/>
    <w:rsid w:val="009801AF"/>
    <w:rsid w:val="0098405E"/>
    <w:rsid w:val="009921A8"/>
    <w:rsid w:val="009A0154"/>
    <w:rsid w:val="009A7DB3"/>
    <w:rsid w:val="009B019C"/>
    <w:rsid w:val="009B156D"/>
    <w:rsid w:val="009D0F0A"/>
    <w:rsid w:val="009D4689"/>
    <w:rsid w:val="009E1CE3"/>
    <w:rsid w:val="009E7320"/>
    <w:rsid w:val="00A10792"/>
    <w:rsid w:val="00A11CBA"/>
    <w:rsid w:val="00A13CD4"/>
    <w:rsid w:val="00A14CC8"/>
    <w:rsid w:val="00A14F84"/>
    <w:rsid w:val="00A51102"/>
    <w:rsid w:val="00A608BF"/>
    <w:rsid w:val="00A62C7E"/>
    <w:rsid w:val="00A836F7"/>
    <w:rsid w:val="00A84158"/>
    <w:rsid w:val="00A955BD"/>
    <w:rsid w:val="00AA1343"/>
    <w:rsid w:val="00AB1503"/>
    <w:rsid w:val="00AB2731"/>
    <w:rsid w:val="00AD0587"/>
    <w:rsid w:val="00AE1EBD"/>
    <w:rsid w:val="00AF06FF"/>
    <w:rsid w:val="00B019BB"/>
    <w:rsid w:val="00B1407A"/>
    <w:rsid w:val="00B1455D"/>
    <w:rsid w:val="00B22FF7"/>
    <w:rsid w:val="00B235B2"/>
    <w:rsid w:val="00B31769"/>
    <w:rsid w:val="00B43D90"/>
    <w:rsid w:val="00B4564A"/>
    <w:rsid w:val="00B46FED"/>
    <w:rsid w:val="00B474D0"/>
    <w:rsid w:val="00B51F7D"/>
    <w:rsid w:val="00B54093"/>
    <w:rsid w:val="00B551E4"/>
    <w:rsid w:val="00B616BF"/>
    <w:rsid w:val="00B63395"/>
    <w:rsid w:val="00B70E5A"/>
    <w:rsid w:val="00B72438"/>
    <w:rsid w:val="00B736AB"/>
    <w:rsid w:val="00B979A8"/>
    <w:rsid w:val="00BA40B4"/>
    <w:rsid w:val="00BB0BE1"/>
    <w:rsid w:val="00BC10B0"/>
    <w:rsid w:val="00BC297C"/>
    <w:rsid w:val="00BC3D69"/>
    <w:rsid w:val="00BE1A99"/>
    <w:rsid w:val="00BF2429"/>
    <w:rsid w:val="00BF2656"/>
    <w:rsid w:val="00C07DEF"/>
    <w:rsid w:val="00C129C8"/>
    <w:rsid w:val="00C23563"/>
    <w:rsid w:val="00C26B10"/>
    <w:rsid w:val="00C3476F"/>
    <w:rsid w:val="00C35045"/>
    <w:rsid w:val="00C36272"/>
    <w:rsid w:val="00C373C4"/>
    <w:rsid w:val="00C421FE"/>
    <w:rsid w:val="00C543CB"/>
    <w:rsid w:val="00C6615F"/>
    <w:rsid w:val="00C7598F"/>
    <w:rsid w:val="00C857C2"/>
    <w:rsid w:val="00CA63FC"/>
    <w:rsid w:val="00CC4F62"/>
    <w:rsid w:val="00CD66E6"/>
    <w:rsid w:val="00CD7610"/>
    <w:rsid w:val="00CF24EB"/>
    <w:rsid w:val="00D01EA0"/>
    <w:rsid w:val="00D07F86"/>
    <w:rsid w:val="00D2119A"/>
    <w:rsid w:val="00D213FA"/>
    <w:rsid w:val="00D25249"/>
    <w:rsid w:val="00D271DD"/>
    <w:rsid w:val="00D35EBE"/>
    <w:rsid w:val="00D539E0"/>
    <w:rsid w:val="00D73977"/>
    <w:rsid w:val="00D82F55"/>
    <w:rsid w:val="00D85323"/>
    <w:rsid w:val="00DC2005"/>
    <w:rsid w:val="00DD2303"/>
    <w:rsid w:val="00DF2C5C"/>
    <w:rsid w:val="00DF375A"/>
    <w:rsid w:val="00DF7F8A"/>
    <w:rsid w:val="00E1019E"/>
    <w:rsid w:val="00E16B1A"/>
    <w:rsid w:val="00E23AB4"/>
    <w:rsid w:val="00E24923"/>
    <w:rsid w:val="00E27B5B"/>
    <w:rsid w:val="00E31D65"/>
    <w:rsid w:val="00E3236C"/>
    <w:rsid w:val="00E35352"/>
    <w:rsid w:val="00E43C5A"/>
    <w:rsid w:val="00E43DB5"/>
    <w:rsid w:val="00E44FA3"/>
    <w:rsid w:val="00E54A3B"/>
    <w:rsid w:val="00E553B3"/>
    <w:rsid w:val="00E62312"/>
    <w:rsid w:val="00E63432"/>
    <w:rsid w:val="00E63F2D"/>
    <w:rsid w:val="00E64861"/>
    <w:rsid w:val="00E70EC8"/>
    <w:rsid w:val="00E80D49"/>
    <w:rsid w:val="00E86B6B"/>
    <w:rsid w:val="00E9025F"/>
    <w:rsid w:val="00E93B42"/>
    <w:rsid w:val="00E96CC4"/>
    <w:rsid w:val="00E97FF0"/>
    <w:rsid w:val="00EA52C6"/>
    <w:rsid w:val="00EA7B35"/>
    <w:rsid w:val="00EC1D51"/>
    <w:rsid w:val="00EC389E"/>
    <w:rsid w:val="00ED2667"/>
    <w:rsid w:val="00ED2A9F"/>
    <w:rsid w:val="00ED7851"/>
    <w:rsid w:val="00EE523C"/>
    <w:rsid w:val="00EF2075"/>
    <w:rsid w:val="00EF6D4E"/>
    <w:rsid w:val="00F05C10"/>
    <w:rsid w:val="00F10957"/>
    <w:rsid w:val="00F12F61"/>
    <w:rsid w:val="00F33A78"/>
    <w:rsid w:val="00F34E51"/>
    <w:rsid w:val="00F622A7"/>
    <w:rsid w:val="00F62634"/>
    <w:rsid w:val="00F668DE"/>
    <w:rsid w:val="00F70851"/>
    <w:rsid w:val="00F86274"/>
    <w:rsid w:val="00F90C40"/>
    <w:rsid w:val="00F95F13"/>
    <w:rsid w:val="00FA6A47"/>
    <w:rsid w:val="00FC2DB2"/>
    <w:rsid w:val="00FC49FF"/>
    <w:rsid w:val="00FC57ED"/>
    <w:rsid w:val="00FD3B77"/>
    <w:rsid w:val="00FE41D6"/>
    <w:rsid w:val="00FE563A"/>
    <w:rsid w:val="00FF3276"/>
    <w:rsid w:val="00FF69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461650"/>
  <w15:docId w15:val="{5AEFF442-F573-4387-8B24-468C8F82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366"/>
    <w:rPr>
      <w:rFonts w:asciiTheme="minorHAnsi" w:hAnsiTheme="minorHAnsi"/>
      <w:sz w:val="24"/>
    </w:rPr>
  </w:style>
  <w:style w:type="paragraph" w:styleId="Heading1">
    <w:name w:val="heading 1"/>
    <w:basedOn w:val="Normal"/>
    <w:next w:val="Normal"/>
    <w:link w:val="Heading1Char"/>
    <w:uiPriority w:val="9"/>
    <w:qFormat/>
    <w:rsid w:val="005470C3"/>
    <w:pPr>
      <w:keepNext/>
      <w:keepLines/>
      <w:spacing w:before="1680" w:after="600"/>
      <w:outlineLvl w:val="0"/>
    </w:pPr>
    <w:rPr>
      <w:rFonts w:eastAsiaTheme="majorEastAsia" w:cstheme="majorBidi"/>
      <w:color w:val="323E4F" w:themeColor="text2" w:themeShade="BF"/>
      <w:sz w:val="72"/>
      <w:szCs w:val="80"/>
    </w:rPr>
  </w:style>
  <w:style w:type="paragraph" w:styleId="Heading2">
    <w:name w:val="heading 2"/>
    <w:basedOn w:val="Normal"/>
    <w:next w:val="Normal"/>
    <w:link w:val="Heading2Char"/>
    <w:uiPriority w:val="9"/>
    <w:unhideWhenUsed/>
    <w:qFormat/>
    <w:rsid w:val="00882F10"/>
    <w:pPr>
      <w:keepNext/>
      <w:keepLines/>
      <w:spacing w:before="40" w:after="480"/>
      <w:outlineLvl w:val="1"/>
    </w:pPr>
    <w:rPr>
      <w:rFonts w:eastAsiaTheme="majorEastAsia" w:cstheme="majorBidi"/>
      <w:b/>
      <w:sz w:val="40"/>
      <w:szCs w:val="26"/>
      <w:u w:val="single"/>
    </w:rPr>
  </w:style>
  <w:style w:type="paragraph" w:styleId="Heading3">
    <w:name w:val="heading 3"/>
    <w:basedOn w:val="Normal"/>
    <w:next w:val="Normal"/>
    <w:link w:val="Heading3Char"/>
    <w:uiPriority w:val="9"/>
    <w:unhideWhenUsed/>
    <w:qFormat/>
    <w:rsid w:val="00882F10"/>
    <w:pPr>
      <w:keepNext/>
      <w:keepLines/>
      <w:spacing w:before="40" w:after="36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41D6"/>
    <w:pPr>
      <w:spacing w:before="100" w:beforeAutospacing="1" w:after="100" w:afterAutospacing="1" w:line="240" w:lineRule="auto"/>
    </w:pPr>
    <w:rPr>
      <w:rFonts w:ascii="Times New Roman" w:eastAsiaTheme="minorEastAsia" w:hAnsi="Times New Roman" w:cs="Times New Roman"/>
      <w:szCs w:val="24"/>
      <w:lang w:eastAsia="en-GB"/>
    </w:rPr>
  </w:style>
  <w:style w:type="paragraph" w:styleId="Header">
    <w:name w:val="header"/>
    <w:basedOn w:val="Normal"/>
    <w:link w:val="HeaderChar"/>
    <w:uiPriority w:val="99"/>
    <w:unhideWhenUsed/>
    <w:rsid w:val="00D07F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F86"/>
  </w:style>
  <w:style w:type="paragraph" w:styleId="Footer">
    <w:name w:val="footer"/>
    <w:basedOn w:val="Normal"/>
    <w:link w:val="FooterChar"/>
    <w:uiPriority w:val="99"/>
    <w:unhideWhenUsed/>
    <w:rsid w:val="00D07F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F86"/>
  </w:style>
  <w:style w:type="paragraph" w:styleId="NoSpacing">
    <w:name w:val="No Spacing"/>
    <w:link w:val="NoSpacingChar"/>
    <w:uiPriority w:val="1"/>
    <w:qFormat/>
    <w:rsid w:val="00960D9C"/>
    <w:pPr>
      <w:spacing w:after="0" w:line="240" w:lineRule="auto"/>
    </w:pPr>
    <w:rPr>
      <w:rFonts w:asciiTheme="minorHAnsi" w:eastAsiaTheme="minorEastAsia" w:hAnsiTheme="minorHAnsi"/>
      <w:lang w:val="en-US"/>
    </w:rPr>
  </w:style>
  <w:style w:type="character" w:customStyle="1" w:styleId="NoSpacingChar">
    <w:name w:val="No Spacing Char"/>
    <w:basedOn w:val="DefaultParagraphFont"/>
    <w:link w:val="NoSpacing"/>
    <w:uiPriority w:val="1"/>
    <w:rsid w:val="00960D9C"/>
    <w:rPr>
      <w:rFonts w:asciiTheme="minorHAnsi" w:eastAsiaTheme="minorEastAsia" w:hAnsiTheme="minorHAnsi"/>
      <w:lang w:val="en-US"/>
    </w:rPr>
  </w:style>
  <w:style w:type="paragraph" w:styleId="ListParagraph">
    <w:name w:val="List Paragraph"/>
    <w:basedOn w:val="Normal"/>
    <w:uiPriority w:val="34"/>
    <w:qFormat/>
    <w:rsid w:val="002C6586"/>
    <w:pPr>
      <w:spacing w:after="0" w:line="240" w:lineRule="auto"/>
      <w:ind w:left="720"/>
      <w:contextualSpacing/>
    </w:pPr>
    <w:rPr>
      <w:rFonts w:eastAsiaTheme="minorEastAsia" w:cs="Times New Roman"/>
      <w:szCs w:val="24"/>
      <w:lang w:eastAsia="en-GB"/>
    </w:rPr>
  </w:style>
  <w:style w:type="paragraph" w:styleId="BalloonText">
    <w:name w:val="Balloon Text"/>
    <w:basedOn w:val="Normal"/>
    <w:link w:val="BalloonTextChar"/>
    <w:uiPriority w:val="99"/>
    <w:semiHidden/>
    <w:unhideWhenUsed/>
    <w:rsid w:val="00010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2BA"/>
    <w:rPr>
      <w:rFonts w:ascii="Segoe UI" w:hAnsi="Segoe UI" w:cs="Segoe UI"/>
      <w:sz w:val="18"/>
      <w:szCs w:val="18"/>
    </w:rPr>
  </w:style>
  <w:style w:type="table" w:styleId="TableGrid">
    <w:name w:val="Table Grid"/>
    <w:basedOn w:val="TableNormal"/>
    <w:rsid w:val="0000071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7D53"/>
    <w:rPr>
      <w:color w:val="0563C1" w:themeColor="hyperlink"/>
      <w:u w:val="single"/>
    </w:rPr>
  </w:style>
  <w:style w:type="character" w:styleId="CommentReference">
    <w:name w:val="annotation reference"/>
    <w:basedOn w:val="DefaultParagraphFont"/>
    <w:uiPriority w:val="99"/>
    <w:semiHidden/>
    <w:unhideWhenUsed/>
    <w:rsid w:val="00D25249"/>
    <w:rPr>
      <w:sz w:val="18"/>
      <w:szCs w:val="18"/>
    </w:rPr>
  </w:style>
  <w:style w:type="paragraph" w:styleId="CommentText">
    <w:name w:val="annotation text"/>
    <w:basedOn w:val="Normal"/>
    <w:link w:val="CommentTextChar"/>
    <w:uiPriority w:val="99"/>
    <w:semiHidden/>
    <w:unhideWhenUsed/>
    <w:rsid w:val="00D25249"/>
    <w:pPr>
      <w:spacing w:line="240" w:lineRule="auto"/>
    </w:pPr>
    <w:rPr>
      <w:szCs w:val="24"/>
    </w:rPr>
  </w:style>
  <w:style w:type="character" w:customStyle="1" w:styleId="CommentTextChar">
    <w:name w:val="Comment Text Char"/>
    <w:basedOn w:val="DefaultParagraphFont"/>
    <w:link w:val="CommentText"/>
    <w:uiPriority w:val="99"/>
    <w:semiHidden/>
    <w:rsid w:val="00D25249"/>
    <w:rPr>
      <w:sz w:val="24"/>
      <w:szCs w:val="24"/>
    </w:rPr>
  </w:style>
  <w:style w:type="paragraph" w:styleId="CommentSubject">
    <w:name w:val="annotation subject"/>
    <w:basedOn w:val="CommentText"/>
    <w:next w:val="CommentText"/>
    <w:link w:val="CommentSubjectChar"/>
    <w:uiPriority w:val="99"/>
    <w:semiHidden/>
    <w:unhideWhenUsed/>
    <w:rsid w:val="00D25249"/>
    <w:rPr>
      <w:b/>
      <w:bCs/>
      <w:sz w:val="20"/>
      <w:szCs w:val="20"/>
    </w:rPr>
  </w:style>
  <w:style w:type="character" w:customStyle="1" w:styleId="CommentSubjectChar">
    <w:name w:val="Comment Subject Char"/>
    <w:basedOn w:val="CommentTextChar"/>
    <w:link w:val="CommentSubject"/>
    <w:uiPriority w:val="99"/>
    <w:semiHidden/>
    <w:rsid w:val="00D25249"/>
    <w:rPr>
      <w:b/>
      <w:bCs/>
      <w:sz w:val="20"/>
      <w:szCs w:val="20"/>
    </w:rPr>
  </w:style>
  <w:style w:type="character" w:styleId="PlaceholderText">
    <w:name w:val="Placeholder Text"/>
    <w:basedOn w:val="DefaultParagraphFont"/>
    <w:uiPriority w:val="99"/>
    <w:semiHidden/>
    <w:rsid w:val="00C36272"/>
    <w:rPr>
      <w:color w:val="808080"/>
    </w:rPr>
  </w:style>
  <w:style w:type="character" w:customStyle="1" w:styleId="Heading1Char">
    <w:name w:val="Heading 1 Char"/>
    <w:basedOn w:val="DefaultParagraphFont"/>
    <w:link w:val="Heading1"/>
    <w:uiPriority w:val="9"/>
    <w:rsid w:val="005470C3"/>
    <w:rPr>
      <w:rFonts w:asciiTheme="minorHAnsi" w:eastAsiaTheme="majorEastAsia" w:hAnsiTheme="minorHAnsi" w:cstheme="majorBidi"/>
      <w:color w:val="323E4F" w:themeColor="text2" w:themeShade="BF"/>
      <w:sz w:val="72"/>
      <w:szCs w:val="80"/>
    </w:rPr>
  </w:style>
  <w:style w:type="character" w:customStyle="1" w:styleId="Heading2Char">
    <w:name w:val="Heading 2 Char"/>
    <w:basedOn w:val="DefaultParagraphFont"/>
    <w:link w:val="Heading2"/>
    <w:uiPriority w:val="9"/>
    <w:rsid w:val="00882F10"/>
    <w:rPr>
      <w:rFonts w:asciiTheme="minorHAnsi" w:eastAsiaTheme="majorEastAsia" w:hAnsiTheme="minorHAnsi" w:cstheme="majorBidi"/>
      <w:b/>
      <w:sz w:val="40"/>
      <w:szCs w:val="26"/>
      <w:u w:val="single"/>
    </w:rPr>
  </w:style>
  <w:style w:type="character" w:customStyle="1" w:styleId="Heading3Char">
    <w:name w:val="Heading 3 Char"/>
    <w:basedOn w:val="DefaultParagraphFont"/>
    <w:link w:val="Heading3"/>
    <w:uiPriority w:val="9"/>
    <w:rsid w:val="00882F10"/>
    <w:rPr>
      <w:rFonts w:asciiTheme="minorHAnsi" w:eastAsiaTheme="majorEastAsia" w:hAnsiTheme="minorHAnsi" w:cstheme="majorBidi"/>
      <w:b/>
      <w:sz w:val="24"/>
      <w:szCs w:val="24"/>
    </w:rPr>
  </w:style>
  <w:style w:type="character" w:styleId="Strong">
    <w:name w:val="Strong"/>
    <w:basedOn w:val="DefaultParagraphFont"/>
    <w:uiPriority w:val="22"/>
    <w:qFormat/>
    <w:rsid w:val="002822B6"/>
    <w:rPr>
      <w:b/>
      <w:bCs/>
    </w:rPr>
  </w:style>
  <w:style w:type="character" w:customStyle="1" w:styleId="ox-6f2628b644-apple-converted-space">
    <w:name w:val="ox-6f2628b644-apple-converted-space"/>
    <w:basedOn w:val="DefaultParagraphFont"/>
    <w:rsid w:val="00282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068214">
      <w:bodyDiv w:val="1"/>
      <w:marLeft w:val="0"/>
      <w:marRight w:val="0"/>
      <w:marTop w:val="0"/>
      <w:marBottom w:val="0"/>
      <w:divBdr>
        <w:top w:val="none" w:sz="0" w:space="0" w:color="auto"/>
        <w:left w:val="none" w:sz="0" w:space="0" w:color="auto"/>
        <w:bottom w:val="none" w:sz="0" w:space="0" w:color="auto"/>
        <w:right w:val="none" w:sz="0" w:space="0" w:color="auto"/>
      </w:divBdr>
    </w:div>
    <w:div w:id="1580365021">
      <w:bodyDiv w:val="1"/>
      <w:marLeft w:val="0"/>
      <w:marRight w:val="0"/>
      <w:marTop w:val="0"/>
      <w:marBottom w:val="0"/>
      <w:divBdr>
        <w:top w:val="none" w:sz="0" w:space="0" w:color="auto"/>
        <w:left w:val="none" w:sz="0" w:space="0" w:color="auto"/>
        <w:bottom w:val="none" w:sz="0" w:space="0" w:color="auto"/>
        <w:right w:val="none" w:sz="0" w:space="0" w:color="auto"/>
      </w:divBdr>
    </w:div>
    <w:div w:id="1682584136">
      <w:bodyDiv w:val="1"/>
      <w:marLeft w:val="0"/>
      <w:marRight w:val="0"/>
      <w:marTop w:val="0"/>
      <w:marBottom w:val="0"/>
      <w:divBdr>
        <w:top w:val="none" w:sz="0" w:space="0" w:color="auto"/>
        <w:left w:val="none" w:sz="0" w:space="0" w:color="auto"/>
        <w:bottom w:val="none" w:sz="0" w:space="0" w:color="auto"/>
        <w:right w:val="none" w:sz="0" w:space="0" w:color="auto"/>
      </w:divBdr>
    </w:div>
    <w:div w:id="1682661435">
      <w:bodyDiv w:val="1"/>
      <w:marLeft w:val="0"/>
      <w:marRight w:val="0"/>
      <w:marTop w:val="0"/>
      <w:marBottom w:val="0"/>
      <w:divBdr>
        <w:top w:val="none" w:sz="0" w:space="0" w:color="auto"/>
        <w:left w:val="none" w:sz="0" w:space="0" w:color="auto"/>
        <w:bottom w:val="none" w:sz="0" w:space="0" w:color="auto"/>
        <w:right w:val="none" w:sz="0" w:space="0" w:color="auto"/>
      </w:divBdr>
    </w:div>
    <w:div w:id="180141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centre.ac.uk/" TargetMode="External"/><Relationship Id="rId13" Type="http://schemas.openxmlformats.org/officeDocument/2006/relationships/hyperlink" Target="https://ptc.bps.org.uk/tests-and-testing/psychological-tests/take-practice-test" TargetMode="External"/><Relationship Id="rId18" Type="http://schemas.openxmlformats.org/officeDocument/2006/relationships/hyperlink" Target="https://targetjobs.co.uk/careers-advice/psychometric-tests/453607-the-graduate-job-hunters-guide-to-gamification" TargetMode="External"/><Relationship Id="rId26" Type="http://schemas.openxmlformats.org/officeDocument/2006/relationships/hyperlink" Target="https://www.psychometricinstitute.co.uk/" TargetMode="External"/><Relationship Id="rId39" Type="http://schemas.openxmlformats.org/officeDocument/2006/relationships/hyperlink" Target="https://www.intmath.com/" TargetMode="External"/><Relationship Id="rId3" Type="http://schemas.openxmlformats.org/officeDocument/2006/relationships/styles" Target="styles.xml"/><Relationship Id="rId21" Type="http://schemas.openxmlformats.org/officeDocument/2006/relationships/hyperlink" Target="https://www.assessmentday.co.uk/" TargetMode="External"/><Relationship Id="rId34" Type="http://schemas.openxmlformats.org/officeDocument/2006/relationships/hyperlink" Target="http://www.mathcentre.ac.u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tc.bps.org.uk/" TargetMode="External"/><Relationship Id="rId17" Type="http://schemas.openxmlformats.org/officeDocument/2006/relationships/hyperlink" Target="http://www.realisepotential.com/FAQTestTakers.html" TargetMode="External"/><Relationship Id="rId25" Type="http://schemas.openxmlformats.org/officeDocument/2006/relationships/hyperlink" Target="https://www.psychometricinstitute.co.uk/" TargetMode="External"/><Relationship Id="rId33" Type="http://schemas.openxmlformats.org/officeDocument/2006/relationships/hyperlink" Target="https://www.nnchallenge.org.uk/home/index.html" TargetMode="External"/><Relationship Id="rId38" Type="http://schemas.openxmlformats.org/officeDocument/2006/relationships/hyperlink" Target="http://www.wolframalpha.com/" TargetMode="External"/><Relationship Id="rId2" Type="http://schemas.openxmlformats.org/officeDocument/2006/relationships/numbering" Target="numbering.xml"/><Relationship Id="rId16" Type="http://schemas.openxmlformats.org/officeDocument/2006/relationships/hyperlink" Target="http://elearn.pwc.co.uk/psychometric/index.html" TargetMode="External"/><Relationship Id="rId20" Type="http://schemas.openxmlformats.org/officeDocument/2006/relationships/hyperlink" Target="https://practicereasoningtests.com/" TargetMode="External"/><Relationship Id="rId29" Type="http://schemas.openxmlformats.org/officeDocument/2006/relationships/hyperlink" Target="https://www.trytalentq.co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practiceaptitudetests.com/" TargetMode="External"/><Relationship Id="rId32" Type="http://schemas.openxmlformats.org/officeDocument/2006/relationships/hyperlink" Target="https://www.talentlens.co.uk/company/about-us/practice-aptitude/" TargetMode="External"/><Relationship Id="rId37" Type="http://schemas.openxmlformats.org/officeDocument/2006/relationships/hyperlink" Target="http://www.mathcentre.ac.uk:8081/mathseg/" TargetMode="External"/><Relationship Id="rId40" Type="http://schemas.openxmlformats.org/officeDocument/2006/relationships/hyperlink" Target="http://www.statstutor.ac.uk/" TargetMode="External"/><Relationship Id="rId5" Type="http://schemas.openxmlformats.org/officeDocument/2006/relationships/webSettings" Target="webSettings.xml"/><Relationship Id="rId15" Type="http://schemas.openxmlformats.org/officeDocument/2006/relationships/hyperlink" Target="https://www.prospects.ac.uk/careers-advice/interview-tips/psychometric-tests" TargetMode="External"/><Relationship Id="rId23" Type="http://schemas.openxmlformats.org/officeDocument/2006/relationships/hyperlink" Target="https://www.jobtestprep.co.uk/" TargetMode="External"/><Relationship Id="rId28" Type="http://schemas.openxmlformats.org/officeDocument/2006/relationships/hyperlink" Target="https://www.savilleassessment.com/practice-preparation-advice-for-candidates" TargetMode="External"/><Relationship Id="rId36" Type="http://schemas.openxmlformats.org/officeDocument/2006/relationships/hyperlink" Target="http://www.uea.ac.uk/jtm/contents.htm" TargetMode="External"/><Relationship Id="rId10" Type="http://schemas.openxmlformats.org/officeDocument/2006/relationships/image" Target="media/image2.jpeg"/><Relationship Id="rId19" Type="http://schemas.openxmlformats.org/officeDocument/2006/relationships/hyperlink" Target="https://www.arcticshores.com/game-based-assessments/" TargetMode="External"/><Relationship Id="rId31" Type="http://schemas.openxmlformats.org/officeDocument/2006/relationships/hyperlink" Target="https://www.talentlens.co.uk/produc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targetjobs.co.uk/careers-advice/psychometric-tests" TargetMode="External"/><Relationship Id="rId22" Type="http://schemas.openxmlformats.org/officeDocument/2006/relationships/hyperlink" Target="https://www.graduatesfirst.com/" TargetMode="External"/><Relationship Id="rId27" Type="http://schemas.openxmlformats.org/officeDocument/2006/relationships/hyperlink" Target="https://www.shldirect.com/en/practice-tests/" TargetMode="External"/><Relationship Id="rId30" Type="http://schemas.openxmlformats.org/officeDocument/2006/relationships/hyperlink" Target="https://practicetests.cubiks.com/" TargetMode="External"/><Relationship Id="rId35" Type="http://schemas.openxmlformats.org/officeDocument/2006/relationships/hyperlink" Target="https://www.khanacademy.org/"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3AF3A-8D9C-4C15-9845-631F3F303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Whalley</dc:creator>
  <cp:keywords/>
  <dc:description/>
  <cp:lastModifiedBy>Zaczek, Kinga</cp:lastModifiedBy>
  <cp:revision>35</cp:revision>
  <cp:lastPrinted>2017-09-13T15:56:00Z</cp:lastPrinted>
  <dcterms:created xsi:type="dcterms:W3CDTF">2017-11-16T09:53:00Z</dcterms:created>
  <dcterms:modified xsi:type="dcterms:W3CDTF">2018-07-25T11:50:00Z</dcterms:modified>
</cp:coreProperties>
</file>